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8" w:rsidRDefault="00F56A08" w:rsidP="007257F4">
      <w:pPr>
        <w:rPr>
          <w:sz w:val="20"/>
          <w:szCs w:val="20"/>
          <w:lang w:val="ru-RU"/>
        </w:rPr>
      </w:pPr>
      <w:r w:rsidRPr="00F56A08">
        <w:rPr>
          <w:sz w:val="20"/>
          <w:szCs w:val="20"/>
          <w:lang w:val="ru-RU"/>
        </w:rPr>
        <w:t xml:space="preserve">Балл </w:t>
      </w:r>
      <w:proofErr w:type="spellStart"/>
      <w:r w:rsidRPr="00F56A08">
        <w:rPr>
          <w:sz w:val="20"/>
          <w:szCs w:val="20"/>
          <w:lang w:val="ru-RU"/>
        </w:rPr>
        <w:t>Г.А</w:t>
      </w:r>
      <w:proofErr w:type="spellEnd"/>
      <w:r w:rsidRPr="00F56A08">
        <w:rPr>
          <w:sz w:val="20"/>
          <w:szCs w:val="20"/>
          <w:lang w:val="ru-RU"/>
        </w:rPr>
        <w:t xml:space="preserve">. Рациогуманистическая ориентация в разработке этических проблем // </w:t>
      </w:r>
      <w:proofErr w:type="spellStart"/>
      <w:r w:rsidRPr="00F56A08">
        <w:rPr>
          <w:sz w:val="20"/>
          <w:szCs w:val="20"/>
          <w:lang w:val="ru-RU"/>
        </w:rPr>
        <w:t>Етичні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проблеми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профілакти</w:t>
      </w:r>
      <w:r w:rsidRPr="00F56A08">
        <w:rPr>
          <w:sz w:val="20"/>
          <w:szCs w:val="20"/>
          <w:lang w:val="ru-RU"/>
        </w:rPr>
        <w:t>ч</w:t>
      </w:r>
      <w:r w:rsidRPr="00F56A08">
        <w:rPr>
          <w:sz w:val="20"/>
          <w:szCs w:val="20"/>
          <w:lang w:val="ru-RU"/>
        </w:rPr>
        <w:t>ної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медицини</w:t>
      </w:r>
      <w:proofErr w:type="spellEnd"/>
      <w:r w:rsidRPr="00F56A08">
        <w:rPr>
          <w:sz w:val="20"/>
          <w:szCs w:val="20"/>
          <w:lang w:val="ru-RU"/>
        </w:rPr>
        <w:t xml:space="preserve">: </w:t>
      </w:r>
      <w:proofErr w:type="spellStart"/>
      <w:r w:rsidRPr="00F56A08">
        <w:rPr>
          <w:sz w:val="20"/>
          <w:szCs w:val="20"/>
          <w:lang w:val="ru-RU"/>
        </w:rPr>
        <w:t>вплив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довкілля</w:t>
      </w:r>
      <w:proofErr w:type="spellEnd"/>
      <w:r w:rsidRPr="00F56A08">
        <w:rPr>
          <w:sz w:val="20"/>
          <w:szCs w:val="20"/>
          <w:lang w:val="ru-RU"/>
        </w:rPr>
        <w:t xml:space="preserve">, </w:t>
      </w:r>
      <w:proofErr w:type="spellStart"/>
      <w:r w:rsidRPr="00F56A08">
        <w:rPr>
          <w:sz w:val="20"/>
          <w:szCs w:val="20"/>
          <w:lang w:val="ru-RU"/>
        </w:rPr>
        <w:t>харчування</w:t>
      </w:r>
      <w:proofErr w:type="spellEnd"/>
      <w:r w:rsidRPr="00F56A08">
        <w:rPr>
          <w:sz w:val="20"/>
          <w:szCs w:val="20"/>
          <w:lang w:val="ru-RU"/>
        </w:rPr>
        <w:t xml:space="preserve"> та умов </w:t>
      </w:r>
      <w:proofErr w:type="spellStart"/>
      <w:r w:rsidRPr="00F56A08">
        <w:rPr>
          <w:sz w:val="20"/>
          <w:szCs w:val="20"/>
          <w:lang w:val="ru-RU"/>
        </w:rPr>
        <w:t>праці</w:t>
      </w:r>
      <w:proofErr w:type="spellEnd"/>
      <w:r w:rsidRPr="00F56A08">
        <w:rPr>
          <w:sz w:val="20"/>
          <w:szCs w:val="20"/>
          <w:lang w:val="ru-RU"/>
        </w:rPr>
        <w:t xml:space="preserve"> на </w:t>
      </w:r>
      <w:proofErr w:type="spellStart"/>
      <w:r w:rsidRPr="00F56A08">
        <w:rPr>
          <w:sz w:val="20"/>
          <w:szCs w:val="20"/>
          <w:lang w:val="ru-RU"/>
        </w:rPr>
        <w:t>здоров’я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населення</w:t>
      </w:r>
      <w:proofErr w:type="spellEnd"/>
      <w:r w:rsidRPr="00F56A08">
        <w:rPr>
          <w:sz w:val="20"/>
          <w:szCs w:val="20"/>
          <w:lang w:val="ru-RU"/>
        </w:rPr>
        <w:t xml:space="preserve">: </w:t>
      </w:r>
      <w:proofErr w:type="spellStart"/>
      <w:r w:rsidRPr="00F56A08">
        <w:rPr>
          <w:sz w:val="20"/>
          <w:szCs w:val="20"/>
          <w:lang w:val="ru-RU"/>
        </w:rPr>
        <w:t>Матеріали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VI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Міжнародного</w:t>
      </w:r>
      <w:proofErr w:type="spellEnd"/>
      <w:r w:rsidRPr="00F56A08">
        <w:rPr>
          <w:sz w:val="20"/>
          <w:szCs w:val="20"/>
          <w:lang w:val="ru-RU"/>
        </w:rPr>
        <w:t xml:space="preserve"> </w:t>
      </w:r>
      <w:proofErr w:type="spellStart"/>
      <w:r w:rsidRPr="00F56A08">
        <w:rPr>
          <w:sz w:val="20"/>
          <w:szCs w:val="20"/>
          <w:lang w:val="ru-RU"/>
        </w:rPr>
        <w:t>симпозіуму</w:t>
      </w:r>
      <w:proofErr w:type="spellEnd"/>
      <w:r w:rsidRPr="00F56A08">
        <w:rPr>
          <w:sz w:val="20"/>
          <w:szCs w:val="20"/>
          <w:lang w:val="ru-RU"/>
        </w:rPr>
        <w:t xml:space="preserve"> з </w:t>
      </w:r>
      <w:proofErr w:type="spellStart"/>
      <w:r w:rsidRPr="00F56A08">
        <w:rPr>
          <w:sz w:val="20"/>
          <w:szCs w:val="20"/>
          <w:lang w:val="ru-RU"/>
        </w:rPr>
        <w:t>біоетики</w:t>
      </w:r>
      <w:proofErr w:type="spellEnd"/>
      <w:r w:rsidRPr="00F56A08">
        <w:rPr>
          <w:sz w:val="20"/>
          <w:szCs w:val="20"/>
          <w:lang w:val="ru-RU"/>
        </w:rPr>
        <w:t xml:space="preserve">, 11-12 </w:t>
      </w:r>
      <w:proofErr w:type="spellStart"/>
      <w:r w:rsidRPr="00F56A08">
        <w:rPr>
          <w:sz w:val="20"/>
          <w:szCs w:val="20"/>
          <w:lang w:val="ru-RU"/>
        </w:rPr>
        <w:t>жовтня</w:t>
      </w:r>
      <w:proofErr w:type="spellEnd"/>
      <w:r w:rsidRPr="00F56A08">
        <w:rPr>
          <w:sz w:val="20"/>
          <w:szCs w:val="20"/>
          <w:lang w:val="ru-RU"/>
        </w:rPr>
        <w:t xml:space="preserve"> 2012 р., </w:t>
      </w:r>
      <w:proofErr w:type="spellStart"/>
      <w:r w:rsidRPr="00F56A08">
        <w:rPr>
          <w:sz w:val="20"/>
          <w:szCs w:val="20"/>
          <w:lang w:val="ru-RU"/>
        </w:rPr>
        <w:t>Київ</w:t>
      </w:r>
      <w:proofErr w:type="spellEnd"/>
      <w:r w:rsidRPr="00F56A08">
        <w:rPr>
          <w:sz w:val="20"/>
          <w:szCs w:val="20"/>
          <w:lang w:val="ru-RU"/>
        </w:rPr>
        <w:t xml:space="preserve"> / Упор.: </w:t>
      </w:r>
      <w:proofErr w:type="spellStart"/>
      <w:r w:rsidRPr="00F56A08">
        <w:rPr>
          <w:sz w:val="20"/>
          <w:szCs w:val="20"/>
          <w:lang w:val="ru-RU"/>
        </w:rPr>
        <w:t>Л.М</w:t>
      </w:r>
      <w:proofErr w:type="spellEnd"/>
      <w:r w:rsidRPr="00F56A08">
        <w:rPr>
          <w:sz w:val="20"/>
          <w:szCs w:val="20"/>
          <w:lang w:val="ru-RU"/>
        </w:rPr>
        <w:t xml:space="preserve">. </w:t>
      </w:r>
      <w:proofErr w:type="spellStart"/>
      <w:r w:rsidRPr="00F56A08">
        <w:rPr>
          <w:sz w:val="20"/>
          <w:szCs w:val="20"/>
          <w:lang w:val="ru-RU"/>
        </w:rPr>
        <w:t>Мазур</w:t>
      </w:r>
      <w:proofErr w:type="spellEnd"/>
      <w:r w:rsidRPr="00F56A08">
        <w:rPr>
          <w:sz w:val="20"/>
          <w:szCs w:val="20"/>
          <w:lang w:val="ru-RU"/>
        </w:rPr>
        <w:t xml:space="preserve"> та </w:t>
      </w:r>
      <w:proofErr w:type="spellStart"/>
      <w:r w:rsidRPr="00F56A08">
        <w:rPr>
          <w:sz w:val="20"/>
          <w:szCs w:val="20"/>
          <w:lang w:val="ru-RU"/>
        </w:rPr>
        <w:t>ін</w:t>
      </w:r>
      <w:proofErr w:type="spellEnd"/>
      <w:r w:rsidRPr="00F56A08">
        <w:rPr>
          <w:sz w:val="20"/>
          <w:szCs w:val="20"/>
          <w:lang w:val="ru-RU"/>
        </w:rPr>
        <w:t>. – К.: Арктур-А, 2012. – С. 6-8.</w:t>
      </w:r>
    </w:p>
    <w:p w:rsidR="000F735E" w:rsidRPr="000F735E" w:rsidRDefault="000F735E" w:rsidP="007257F4">
      <w:pPr>
        <w:rPr>
          <w:sz w:val="20"/>
          <w:szCs w:val="20"/>
          <w:lang w:val="ru-RU"/>
        </w:rPr>
      </w:pPr>
      <w:bookmarkStart w:id="0" w:name="_GoBack"/>
      <w:bookmarkEnd w:id="0"/>
    </w:p>
    <w:p w:rsidR="005C5861" w:rsidRPr="00F315D1" w:rsidRDefault="005C5861" w:rsidP="007257F4">
      <w:pPr>
        <w:rPr>
          <w:sz w:val="24"/>
          <w:lang w:val="ru-RU"/>
        </w:rPr>
      </w:pPr>
      <w:r w:rsidRPr="00F315D1">
        <w:rPr>
          <w:sz w:val="24"/>
          <w:lang w:val="ru-RU"/>
        </w:rPr>
        <w:t>РАЦИОГУМАНИСТИЧЕСКАЯ ОРИЕНТАЦИЯ В</w:t>
      </w:r>
      <w:r w:rsidR="007257F4" w:rsidRPr="00F315D1">
        <w:rPr>
          <w:sz w:val="24"/>
          <w:lang w:val="ru-RU"/>
        </w:rPr>
        <w:t xml:space="preserve"> РАЗРАБОТКЕ </w:t>
      </w:r>
    </w:p>
    <w:p w:rsidR="007257F4" w:rsidRPr="00F315D1" w:rsidRDefault="007257F4" w:rsidP="007257F4">
      <w:pPr>
        <w:rPr>
          <w:sz w:val="24"/>
          <w:lang w:val="ru-RU"/>
        </w:rPr>
      </w:pPr>
      <w:r w:rsidRPr="00F315D1">
        <w:rPr>
          <w:sz w:val="24"/>
          <w:lang w:val="ru-RU"/>
        </w:rPr>
        <w:t>ЭТИ</w:t>
      </w:r>
      <w:r w:rsidR="005C5861" w:rsidRPr="00F315D1">
        <w:rPr>
          <w:sz w:val="24"/>
          <w:lang w:val="ru-RU"/>
        </w:rPr>
        <w:t>Ч</w:t>
      </w:r>
      <w:r w:rsidR="005C5861" w:rsidRPr="00F315D1">
        <w:rPr>
          <w:sz w:val="24"/>
          <w:lang w:val="ru-RU"/>
        </w:rPr>
        <w:t>Е</w:t>
      </w:r>
      <w:r w:rsidR="005C5861" w:rsidRPr="00F315D1">
        <w:rPr>
          <w:sz w:val="24"/>
          <w:lang w:val="ru-RU"/>
        </w:rPr>
        <w:t>С</w:t>
      </w:r>
      <w:r w:rsidRPr="00F315D1">
        <w:rPr>
          <w:sz w:val="24"/>
          <w:lang w:val="ru-RU"/>
        </w:rPr>
        <w:t>КИ</w:t>
      </w:r>
      <w:r w:rsidR="005C5861" w:rsidRPr="00F315D1">
        <w:rPr>
          <w:sz w:val="24"/>
          <w:lang w:val="ru-RU"/>
        </w:rPr>
        <w:t>Х ПРОБЛЕМ</w:t>
      </w:r>
    </w:p>
    <w:p w:rsidR="007257F4" w:rsidRDefault="00F315D1" w:rsidP="007257F4">
      <w:pPr>
        <w:rPr>
          <w:sz w:val="24"/>
          <w:lang w:val="ru-RU"/>
        </w:rPr>
      </w:pPr>
      <w:r>
        <w:rPr>
          <w:sz w:val="24"/>
          <w:lang w:val="ru-RU"/>
        </w:rPr>
        <w:t>Г.А. БАЛЛ</w:t>
      </w:r>
      <w:r w:rsidR="007257F4" w:rsidRPr="00F315D1">
        <w:rPr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Институт психологии имени Г.С. Костюка НАПН Украины, </w:t>
      </w:r>
      <w:r w:rsidR="007257F4" w:rsidRPr="00F315D1">
        <w:rPr>
          <w:sz w:val="24"/>
          <w:lang w:val="ru-RU"/>
        </w:rPr>
        <w:t>Киев</w:t>
      </w:r>
      <w:r>
        <w:rPr>
          <w:sz w:val="24"/>
          <w:lang w:val="ru-RU"/>
        </w:rPr>
        <w:t>,</w:t>
      </w:r>
    </w:p>
    <w:p w:rsidR="00F315D1" w:rsidRPr="004632B1" w:rsidRDefault="00F315D1" w:rsidP="007257F4">
      <w:pPr>
        <w:rPr>
          <w:sz w:val="24"/>
          <w:lang w:val="ru-RU"/>
        </w:rPr>
      </w:pPr>
      <w:proofErr w:type="spellStart"/>
      <w:r>
        <w:rPr>
          <w:sz w:val="24"/>
          <w:lang w:val="en-US"/>
        </w:rPr>
        <w:t>georgyball</w:t>
      </w:r>
      <w:proofErr w:type="spellEnd"/>
      <w:r w:rsidRPr="004632B1">
        <w:rPr>
          <w:sz w:val="24"/>
          <w:lang w:val="ru-RU"/>
        </w:rPr>
        <w:t>@</w:t>
      </w:r>
      <w:proofErr w:type="spellStart"/>
      <w:r>
        <w:rPr>
          <w:sz w:val="24"/>
          <w:lang w:val="en-US"/>
        </w:rPr>
        <w:t>yandex</w:t>
      </w:r>
      <w:proofErr w:type="spellEnd"/>
      <w:r w:rsidRPr="004632B1">
        <w:rPr>
          <w:sz w:val="24"/>
          <w:lang w:val="ru-RU"/>
        </w:rPr>
        <w:t>.</w:t>
      </w:r>
      <w:r>
        <w:rPr>
          <w:sz w:val="24"/>
          <w:lang w:val="en-US"/>
        </w:rPr>
        <w:t>ru</w:t>
      </w:r>
    </w:p>
    <w:p w:rsidR="007257F4" w:rsidRPr="00F315D1" w:rsidRDefault="007257F4" w:rsidP="007257F4">
      <w:pPr>
        <w:rPr>
          <w:sz w:val="24"/>
        </w:rPr>
      </w:pPr>
    </w:p>
    <w:p w:rsidR="004B711C" w:rsidRPr="00F315D1" w:rsidRDefault="00306A04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1. </w:t>
      </w:r>
      <w:r w:rsidR="007257F4" w:rsidRPr="00F315D1">
        <w:rPr>
          <w:i/>
          <w:sz w:val="24"/>
          <w:lang w:val="ru-RU"/>
        </w:rPr>
        <w:t>Рациогуманизм</w:t>
      </w:r>
      <w:r w:rsidR="004B711C" w:rsidRPr="00F315D1">
        <w:rPr>
          <w:sz w:val="24"/>
          <w:lang w:val="ru-RU"/>
        </w:rPr>
        <w:t xml:space="preserve"> – это мировоззренческая и методологическая ориентация, сочета</w:t>
      </w:r>
      <w:r w:rsidR="004B711C" w:rsidRPr="00F315D1">
        <w:rPr>
          <w:sz w:val="24"/>
          <w:lang w:val="ru-RU"/>
        </w:rPr>
        <w:t>ю</w:t>
      </w:r>
      <w:r w:rsidR="004B711C" w:rsidRPr="00F315D1">
        <w:rPr>
          <w:sz w:val="24"/>
          <w:lang w:val="ru-RU"/>
        </w:rPr>
        <w:t>щая утверждение гуманистических ценностей с опор</w:t>
      </w:r>
      <w:r w:rsidR="00EB7FCC">
        <w:rPr>
          <w:sz w:val="24"/>
          <w:lang w:val="ru-RU"/>
        </w:rPr>
        <w:t>ой</w:t>
      </w:r>
      <w:r w:rsidR="004B711C" w:rsidRPr="00F315D1">
        <w:rPr>
          <w:sz w:val="24"/>
          <w:lang w:val="ru-RU"/>
        </w:rPr>
        <w:t xml:space="preserve"> на интеллектуальную культ</w:t>
      </w:r>
      <w:r w:rsidR="004B711C" w:rsidRPr="00F315D1">
        <w:rPr>
          <w:sz w:val="24"/>
          <w:lang w:val="ru-RU"/>
        </w:rPr>
        <w:t>у</w:t>
      </w:r>
      <w:r w:rsidR="004B711C" w:rsidRPr="00F315D1">
        <w:rPr>
          <w:sz w:val="24"/>
          <w:lang w:val="ru-RU"/>
        </w:rPr>
        <w:t>ру, в её гармоническом взаимодействии с другими</w:t>
      </w:r>
      <w:r w:rsidR="006F59A0">
        <w:rPr>
          <w:sz w:val="24"/>
          <w:lang w:val="ru-RU"/>
        </w:rPr>
        <w:t xml:space="preserve"> составляющими</w:t>
      </w:r>
      <w:r w:rsidR="005C5861" w:rsidRPr="00F315D1">
        <w:rPr>
          <w:sz w:val="24"/>
          <w:lang w:val="ru-RU"/>
        </w:rPr>
        <w:t xml:space="preserve"> культуры</w:t>
      </w:r>
      <w:r w:rsidR="004B711C" w:rsidRPr="00F315D1">
        <w:rPr>
          <w:sz w:val="24"/>
          <w:lang w:val="ru-RU"/>
        </w:rPr>
        <w:t>. Одной из приорите</w:t>
      </w:r>
      <w:r w:rsidR="004B711C" w:rsidRPr="00F315D1">
        <w:rPr>
          <w:sz w:val="24"/>
          <w:lang w:val="ru-RU"/>
        </w:rPr>
        <w:t>т</w:t>
      </w:r>
      <w:r w:rsidR="004B711C" w:rsidRPr="00F315D1">
        <w:rPr>
          <w:sz w:val="24"/>
          <w:lang w:val="ru-RU"/>
        </w:rPr>
        <w:t>ных сфер приложения рациогуманистической ориентации служит этическая проблемат</w:t>
      </w:r>
      <w:r w:rsidR="004B711C" w:rsidRPr="00F315D1">
        <w:rPr>
          <w:sz w:val="24"/>
          <w:lang w:val="ru-RU"/>
        </w:rPr>
        <w:t>и</w:t>
      </w:r>
      <w:r w:rsidR="004B711C" w:rsidRPr="00F315D1">
        <w:rPr>
          <w:sz w:val="24"/>
          <w:lang w:val="ru-RU"/>
        </w:rPr>
        <w:t>ка.</w:t>
      </w:r>
    </w:p>
    <w:p w:rsidR="00B1535D" w:rsidRDefault="004B711C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Обращаясь к главным этическим категориям – </w:t>
      </w:r>
      <w:r w:rsidRPr="00F315D1">
        <w:rPr>
          <w:i/>
          <w:sz w:val="24"/>
          <w:lang w:val="ru-RU"/>
        </w:rPr>
        <w:t>добру</w:t>
      </w:r>
      <w:r w:rsidRPr="00F315D1">
        <w:rPr>
          <w:sz w:val="24"/>
          <w:lang w:val="ru-RU"/>
        </w:rPr>
        <w:t xml:space="preserve"> и </w:t>
      </w:r>
      <w:r w:rsidRPr="00F315D1">
        <w:rPr>
          <w:i/>
          <w:sz w:val="24"/>
          <w:lang w:val="ru-RU"/>
        </w:rPr>
        <w:t>злу</w:t>
      </w:r>
      <w:r w:rsidR="005F5ABE" w:rsidRPr="00F315D1">
        <w:rPr>
          <w:sz w:val="24"/>
          <w:lang w:val="ru-RU"/>
        </w:rPr>
        <w:t>,</w:t>
      </w:r>
      <w:r w:rsidRPr="00F315D1">
        <w:rPr>
          <w:sz w:val="24"/>
          <w:lang w:val="ru-RU"/>
        </w:rPr>
        <w:t xml:space="preserve"> –</w:t>
      </w:r>
      <w:r w:rsidR="005F5ABE" w:rsidRPr="00F315D1">
        <w:rPr>
          <w:sz w:val="24"/>
          <w:lang w:val="ru-RU"/>
        </w:rPr>
        <w:t xml:space="preserve"> указанная ориентация требует их достаточно чёткой содержательной характеристики. </w:t>
      </w:r>
      <w:r w:rsidR="00B1535D">
        <w:rPr>
          <w:sz w:val="24"/>
          <w:lang w:val="ru-RU"/>
        </w:rPr>
        <w:t>Предлагается (см. [1]) тра</w:t>
      </w:r>
      <w:r w:rsidR="00B1535D">
        <w:rPr>
          <w:sz w:val="24"/>
          <w:lang w:val="ru-RU"/>
        </w:rPr>
        <w:t>к</w:t>
      </w:r>
      <w:r w:rsidR="00B1535D">
        <w:rPr>
          <w:sz w:val="24"/>
          <w:lang w:val="ru-RU"/>
        </w:rPr>
        <w:t>товать д</w:t>
      </w:r>
      <w:r w:rsidR="005F5ABE" w:rsidRPr="00F315D1">
        <w:rPr>
          <w:sz w:val="24"/>
          <w:lang w:val="ru-RU"/>
        </w:rPr>
        <w:t xml:space="preserve">обро </w:t>
      </w:r>
      <w:r w:rsidR="00B1535D">
        <w:rPr>
          <w:sz w:val="24"/>
          <w:lang w:val="ru-RU"/>
        </w:rPr>
        <w:t>ка</w:t>
      </w:r>
      <w:r w:rsidR="005F5ABE" w:rsidRPr="00F315D1">
        <w:rPr>
          <w:sz w:val="24"/>
          <w:lang w:val="ru-RU"/>
        </w:rPr>
        <w:t xml:space="preserve">к сущностный атрибут </w:t>
      </w:r>
      <w:proofErr w:type="spellStart"/>
      <w:r w:rsidR="005F5ABE" w:rsidRPr="00F315D1">
        <w:rPr>
          <w:sz w:val="24"/>
          <w:lang w:val="ru-RU"/>
        </w:rPr>
        <w:t>природо</w:t>
      </w:r>
      <w:proofErr w:type="spellEnd"/>
      <w:r w:rsidR="005F5ABE" w:rsidRPr="00F315D1">
        <w:rPr>
          <w:sz w:val="24"/>
          <w:lang w:val="ru-RU"/>
        </w:rPr>
        <w:t xml:space="preserve">- и </w:t>
      </w:r>
      <w:proofErr w:type="spellStart"/>
      <w:r w:rsidR="005F5ABE" w:rsidRPr="00F315D1">
        <w:rPr>
          <w:sz w:val="24"/>
          <w:lang w:val="ru-RU"/>
        </w:rPr>
        <w:t>культуросообразного</w:t>
      </w:r>
      <w:proofErr w:type="spellEnd"/>
      <w:r w:rsidR="005F5ABE" w:rsidRPr="00F315D1">
        <w:rPr>
          <w:sz w:val="24"/>
          <w:lang w:val="ru-RU"/>
        </w:rPr>
        <w:t xml:space="preserve"> </w:t>
      </w:r>
      <w:r w:rsidR="00BB2516" w:rsidRPr="00F315D1">
        <w:rPr>
          <w:sz w:val="24"/>
          <w:lang w:val="ru-RU"/>
        </w:rPr>
        <w:t>гармонич</w:t>
      </w:r>
      <w:r w:rsidR="00B1535D">
        <w:rPr>
          <w:sz w:val="24"/>
          <w:lang w:val="ru-RU"/>
        </w:rPr>
        <w:t>н</w:t>
      </w:r>
      <w:r w:rsidR="00BB2516" w:rsidRPr="00F315D1">
        <w:rPr>
          <w:sz w:val="24"/>
          <w:lang w:val="ru-RU"/>
        </w:rPr>
        <w:t>ого разв</w:t>
      </w:r>
      <w:r w:rsidR="00BB2516" w:rsidRPr="00F315D1">
        <w:rPr>
          <w:sz w:val="24"/>
          <w:lang w:val="ru-RU"/>
        </w:rPr>
        <w:t>и</w:t>
      </w:r>
      <w:r w:rsidR="00BB2516" w:rsidRPr="00F315D1">
        <w:rPr>
          <w:sz w:val="24"/>
          <w:lang w:val="ru-RU"/>
        </w:rPr>
        <w:t>тия людей и человеческих общностей, а зло – как атрибут препятствий такому развитию.</w:t>
      </w:r>
      <w:r w:rsidR="00B1535D">
        <w:rPr>
          <w:sz w:val="24"/>
          <w:lang w:val="ru-RU"/>
        </w:rPr>
        <w:t xml:space="preserve"> Гармоничной при этом считается система, где «все элементы, аспекты и проявления… вну</w:t>
      </w:r>
      <w:r w:rsidR="00B1535D">
        <w:rPr>
          <w:sz w:val="24"/>
          <w:lang w:val="ru-RU"/>
        </w:rPr>
        <w:t>т</w:t>
      </w:r>
      <w:r w:rsidR="00B1535D">
        <w:rPr>
          <w:sz w:val="24"/>
          <w:lang w:val="ru-RU"/>
        </w:rPr>
        <w:t>ренне сбалансированы между собой, созда</w:t>
      </w:r>
      <w:r w:rsidR="00C80694">
        <w:rPr>
          <w:sz w:val="24"/>
          <w:lang w:val="ru-RU"/>
        </w:rPr>
        <w:t>вая совершенство целостности» [3</w:t>
      </w:r>
      <w:r w:rsidR="00B1535D">
        <w:rPr>
          <w:sz w:val="24"/>
          <w:lang w:val="ru-RU"/>
        </w:rPr>
        <w:t xml:space="preserve">, с. 202].  </w:t>
      </w:r>
      <w:r w:rsidR="00BB2516" w:rsidRPr="00F315D1">
        <w:rPr>
          <w:sz w:val="24"/>
          <w:lang w:val="ru-RU"/>
        </w:rPr>
        <w:t xml:space="preserve"> </w:t>
      </w:r>
    </w:p>
    <w:p w:rsidR="00AD4BDB" w:rsidRPr="00F315D1" w:rsidRDefault="00E55344" w:rsidP="007257F4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Очерче</w:t>
      </w:r>
      <w:r w:rsidR="00B90367">
        <w:rPr>
          <w:sz w:val="24"/>
          <w:lang w:val="ru-RU"/>
        </w:rPr>
        <w:t>нная</w:t>
      </w:r>
      <w:r w:rsidR="00BB2516" w:rsidRPr="00F315D1">
        <w:rPr>
          <w:sz w:val="24"/>
          <w:lang w:val="ru-RU"/>
        </w:rPr>
        <w:t xml:space="preserve"> трактовка</w:t>
      </w:r>
      <w:r w:rsidR="00C36346">
        <w:rPr>
          <w:sz w:val="24"/>
          <w:lang w:val="ru-RU"/>
        </w:rPr>
        <w:t xml:space="preserve"> </w:t>
      </w:r>
      <w:r w:rsidR="00C36346" w:rsidRPr="00F315D1">
        <w:rPr>
          <w:sz w:val="24"/>
          <w:lang w:val="ru-RU"/>
        </w:rPr>
        <w:t>подчёркивает</w:t>
      </w:r>
      <w:r w:rsidR="00BB2516" w:rsidRPr="00F315D1">
        <w:rPr>
          <w:sz w:val="24"/>
          <w:lang w:val="ru-RU"/>
        </w:rPr>
        <w:t>, в противовес манихейским взглядам,</w:t>
      </w:r>
      <w:r w:rsidR="00C36346">
        <w:rPr>
          <w:sz w:val="24"/>
          <w:lang w:val="ru-RU"/>
        </w:rPr>
        <w:t xml:space="preserve"> </w:t>
      </w:r>
      <w:r w:rsidR="00BB2516" w:rsidRPr="00F315D1">
        <w:rPr>
          <w:sz w:val="24"/>
          <w:lang w:val="ru-RU"/>
        </w:rPr>
        <w:t>асимме</w:t>
      </w:r>
      <w:r w:rsidR="00BB2516" w:rsidRPr="00F315D1">
        <w:rPr>
          <w:sz w:val="24"/>
          <w:lang w:val="ru-RU"/>
        </w:rPr>
        <w:t>т</w:t>
      </w:r>
      <w:r w:rsidR="00BB2516" w:rsidRPr="00F315D1">
        <w:rPr>
          <w:sz w:val="24"/>
          <w:lang w:val="ru-RU"/>
        </w:rPr>
        <w:t>рию</w:t>
      </w:r>
      <w:r>
        <w:rPr>
          <w:sz w:val="24"/>
          <w:lang w:val="ru-RU"/>
        </w:rPr>
        <w:t xml:space="preserve"> добра и зла</w:t>
      </w:r>
      <w:r w:rsidR="00BB2516" w:rsidRPr="00F315D1">
        <w:rPr>
          <w:sz w:val="24"/>
          <w:lang w:val="ru-RU"/>
        </w:rPr>
        <w:t xml:space="preserve"> и объясняет, почему тактическое преимущество </w:t>
      </w:r>
      <w:r w:rsidR="00C36346">
        <w:rPr>
          <w:sz w:val="24"/>
          <w:lang w:val="ru-RU"/>
        </w:rPr>
        <w:t>приверженных злу</w:t>
      </w:r>
      <w:r w:rsidR="00BB2516" w:rsidRPr="00F315D1">
        <w:rPr>
          <w:sz w:val="24"/>
          <w:lang w:val="ru-RU"/>
        </w:rPr>
        <w:t xml:space="preserve"> страт</w:t>
      </w:r>
      <w:r w:rsidR="00BB2516" w:rsidRPr="00F315D1">
        <w:rPr>
          <w:sz w:val="24"/>
          <w:lang w:val="ru-RU"/>
        </w:rPr>
        <w:t>е</w:t>
      </w:r>
      <w:r w:rsidR="00BB2516" w:rsidRPr="00F315D1">
        <w:rPr>
          <w:sz w:val="24"/>
          <w:lang w:val="ru-RU"/>
        </w:rPr>
        <w:t>гий социального поведения, достигаемое благодаря игнорированию ими моральных огран</w:t>
      </w:r>
      <w:r w:rsidR="00BB2516" w:rsidRPr="00F315D1">
        <w:rPr>
          <w:sz w:val="24"/>
          <w:lang w:val="ru-RU"/>
        </w:rPr>
        <w:t>и</w:t>
      </w:r>
      <w:r w:rsidR="00BB2516" w:rsidRPr="00F315D1">
        <w:rPr>
          <w:sz w:val="24"/>
          <w:lang w:val="ru-RU"/>
        </w:rPr>
        <w:t>чений на выбор средств достижения целей, не приводит к всеобщему господству зла: этому тактическому п</w:t>
      </w:r>
      <w:r w:rsidR="00AD4BDB" w:rsidRPr="00F315D1">
        <w:rPr>
          <w:sz w:val="24"/>
          <w:lang w:val="ru-RU"/>
        </w:rPr>
        <w:t>реимуществу противостоит стратегическое превосходство добра – его соо</w:t>
      </w:r>
      <w:r w:rsidR="00AD4BDB" w:rsidRPr="00F315D1">
        <w:rPr>
          <w:sz w:val="24"/>
          <w:lang w:val="ru-RU"/>
        </w:rPr>
        <w:t>т</w:t>
      </w:r>
      <w:r w:rsidR="00AD4BDB" w:rsidRPr="00F315D1">
        <w:rPr>
          <w:sz w:val="24"/>
          <w:lang w:val="ru-RU"/>
        </w:rPr>
        <w:t>ветствие сущностным закон</w:t>
      </w:r>
      <w:r w:rsidR="00AD4BDB" w:rsidRPr="00F315D1">
        <w:rPr>
          <w:sz w:val="24"/>
          <w:lang w:val="ru-RU"/>
        </w:rPr>
        <w:t>о</w:t>
      </w:r>
      <w:r w:rsidR="00AD4BDB" w:rsidRPr="00F315D1">
        <w:rPr>
          <w:sz w:val="24"/>
          <w:lang w:val="ru-RU"/>
        </w:rPr>
        <w:t>мерностям бытия.</w:t>
      </w:r>
    </w:p>
    <w:p w:rsidR="00C1216B" w:rsidRPr="00F315D1" w:rsidRDefault="00AD4BDB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2. Стремясь к утверждению добра и преодолению зла в мире, </w:t>
      </w:r>
      <w:proofErr w:type="spellStart"/>
      <w:r w:rsidRPr="00F315D1">
        <w:rPr>
          <w:sz w:val="24"/>
          <w:lang w:val="ru-RU"/>
        </w:rPr>
        <w:t>рациогуманистически</w:t>
      </w:r>
      <w:proofErr w:type="spellEnd"/>
      <w:r w:rsidRPr="00F315D1">
        <w:rPr>
          <w:sz w:val="24"/>
          <w:lang w:val="ru-RU"/>
        </w:rPr>
        <w:t xml:space="preserve"> ориентированные субъекты учитывают, что</w:t>
      </w:r>
      <w:r w:rsidR="005D57AC" w:rsidRPr="00F315D1">
        <w:rPr>
          <w:sz w:val="24"/>
          <w:lang w:val="ru-RU"/>
        </w:rPr>
        <w:t xml:space="preserve"> неразрывная онтолог</w:t>
      </w:r>
      <w:r w:rsidR="005D57AC" w:rsidRPr="00F315D1">
        <w:rPr>
          <w:sz w:val="24"/>
          <w:lang w:val="ru-RU"/>
        </w:rPr>
        <w:t>и</w:t>
      </w:r>
      <w:r w:rsidR="005D57AC" w:rsidRPr="00F315D1">
        <w:rPr>
          <w:sz w:val="24"/>
          <w:lang w:val="ru-RU"/>
        </w:rPr>
        <w:t>ческая связанность добра и зла ограничивает всеобщность воплощения в жизнь эт</w:t>
      </w:r>
      <w:r w:rsidR="005C5861" w:rsidRPr="00F315D1">
        <w:rPr>
          <w:sz w:val="24"/>
          <w:lang w:val="ru-RU"/>
        </w:rPr>
        <w:t>их</w:t>
      </w:r>
      <w:r w:rsidR="005D57AC" w:rsidRPr="00F315D1">
        <w:rPr>
          <w:sz w:val="24"/>
          <w:lang w:val="ru-RU"/>
        </w:rPr>
        <w:t xml:space="preserve"> цел</w:t>
      </w:r>
      <w:r w:rsidR="005C5861" w:rsidRPr="00F315D1">
        <w:rPr>
          <w:sz w:val="24"/>
          <w:lang w:val="ru-RU"/>
        </w:rPr>
        <w:t>ей</w:t>
      </w:r>
      <w:r w:rsidR="005D57AC" w:rsidRPr="00F315D1">
        <w:rPr>
          <w:sz w:val="24"/>
          <w:lang w:val="ru-RU"/>
        </w:rPr>
        <w:t>. В самом деле, то, что явл</w:t>
      </w:r>
      <w:r w:rsidR="005D57AC" w:rsidRPr="00F315D1">
        <w:rPr>
          <w:sz w:val="24"/>
          <w:lang w:val="ru-RU"/>
        </w:rPr>
        <w:t>я</w:t>
      </w:r>
      <w:r w:rsidR="005D57AC" w:rsidRPr="00F315D1">
        <w:rPr>
          <w:sz w:val="24"/>
          <w:lang w:val="ru-RU"/>
        </w:rPr>
        <w:t>ется добром для одного субъекта</w:t>
      </w:r>
      <w:r w:rsidR="005F5ABE" w:rsidRPr="00F315D1">
        <w:rPr>
          <w:sz w:val="24"/>
          <w:lang w:val="ru-RU"/>
        </w:rPr>
        <w:t xml:space="preserve"> </w:t>
      </w:r>
      <w:r w:rsidR="005D57AC" w:rsidRPr="00F315D1">
        <w:rPr>
          <w:sz w:val="24"/>
          <w:lang w:val="ru-RU"/>
        </w:rPr>
        <w:t>(инд</w:t>
      </w:r>
      <w:r w:rsidR="005D57AC" w:rsidRPr="00F315D1">
        <w:rPr>
          <w:sz w:val="24"/>
          <w:lang w:val="ru-RU"/>
        </w:rPr>
        <w:t>и</w:t>
      </w:r>
      <w:r w:rsidR="005D57AC" w:rsidRPr="00F315D1">
        <w:rPr>
          <w:sz w:val="24"/>
          <w:lang w:val="ru-RU"/>
        </w:rPr>
        <w:t>видуального или коллективного), может быть злом для другого</w:t>
      </w:r>
      <w:r w:rsidR="002F29C1" w:rsidRPr="00F315D1">
        <w:rPr>
          <w:sz w:val="24"/>
          <w:lang w:val="ru-RU"/>
        </w:rPr>
        <w:t>, имеющего пр</w:t>
      </w:r>
      <w:r w:rsidR="002F29C1" w:rsidRPr="00F315D1">
        <w:rPr>
          <w:sz w:val="24"/>
          <w:lang w:val="ru-RU"/>
        </w:rPr>
        <w:t>о</w:t>
      </w:r>
      <w:r w:rsidR="002F29C1" w:rsidRPr="00F315D1">
        <w:rPr>
          <w:sz w:val="24"/>
          <w:lang w:val="ru-RU"/>
        </w:rPr>
        <w:t>тивоположные интересы (возможности согласования интересов, хотя и велики, но не безграничны)</w:t>
      </w:r>
      <w:r w:rsidR="005D57AC" w:rsidRPr="00F315D1">
        <w:rPr>
          <w:sz w:val="24"/>
          <w:lang w:val="ru-RU"/>
        </w:rPr>
        <w:t>; одни и те же события зачастую несут добро или зло в з</w:t>
      </w:r>
      <w:r w:rsidR="005D57AC" w:rsidRPr="00F315D1">
        <w:rPr>
          <w:sz w:val="24"/>
          <w:lang w:val="ru-RU"/>
        </w:rPr>
        <w:t>а</w:t>
      </w:r>
      <w:r w:rsidR="005D57AC" w:rsidRPr="00F315D1">
        <w:rPr>
          <w:sz w:val="24"/>
          <w:lang w:val="ru-RU"/>
        </w:rPr>
        <w:t>висимости от того, в какой временн</w:t>
      </w:r>
      <w:r w:rsidR="005D57AC" w:rsidRPr="00F315D1">
        <w:rPr>
          <w:b/>
          <w:sz w:val="24"/>
          <w:lang w:val="ru-RU"/>
        </w:rPr>
        <w:t>о</w:t>
      </w:r>
      <w:r w:rsidR="005D57AC" w:rsidRPr="00F315D1">
        <w:rPr>
          <w:sz w:val="24"/>
          <w:lang w:val="ru-RU"/>
        </w:rPr>
        <w:t>й перспективе они рассматриваются</w:t>
      </w:r>
      <w:r w:rsidR="002F29C1" w:rsidRPr="00F315D1">
        <w:rPr>
          <w:sz w:val="24"/>
          <w:lang w:val="ru-RU"/>
        </w:rPr>
        <w:t>; для достижения благих целей (например, для спасения человеческих жизней) н</w:t>
      </w:r>
      <w:r w:rsidR="002F29C1" w:rsidRPr="00F315D1">
        <w:rPr>
          <w:sz w:val="24"/>
          <w:lang w:val="ru-RU"/>
        </w:rPr>
        <w:t>е</w:t>
      </w:r>
      <w:r w:rsidR="002F29C1" w:rsidRPr="00F315D1">
        <w:rPr>
          <w:sz w:val="24"/>
          <w:lang w:val="ru-RU"/>
        </w:rPr>
        <w:t>редко необходимы несущие зло средства.</w:t>
      </w:r>
      <w:r w:rsidR="007257F4" w:rsidRPr="00F315D1">
        <w:rPr>
          <w:sz w:val="24"/>
          <w:lang w:val="ru-RU"/>
        </w:rPr>
        <w:t xml:space="preserve"> </w:t>
      </w:r>
      <w:r w:rsidR="002F29C1" w:rsidRPr="00F315D1">
        <w:rPr>
          <w:sz w:val="24"/>
          <w:lang w:val="ru-RU"/>
        </w:rPr>
        <w:t>Ввиду всего этого</w:t>
      </w:r>
      <w:r w:rsidR="00E83AFB" w:rsidRPr="00F315D1">
        <w:rPr>
          <w:sz w:val="24"/>
          <w:lang w:val="ru-RU"/>
        </w:rPr>
        <w:t xml:space="preserve"> </w:t>
      </w:r>
      <w:r w:rsidR="002F29C1" w:rsidRPr="00F315D1">
        <w:rPr>
          <w:sz w:val="24"/>
          <w:lang w:val="ru-RU"/>
        </w:rPr>
        <w:t xml:space="preserve">нравственный максимализм, пренебрегающий </w:t>
      </w:r>
      <w:r w:rsidR="00306A04" w:rsidRPr="00F315D1">
        <w:rPr>
          <w:sz w:val="24"/>
          <w:lang w:val="ru-RU"/>
        </w:rPr>
        <w:t>он</w:t>
      </w:r>
      <w:r w:rsidR="002F29C1" w:rsidRPr="00F315D1">
        <w:rPr>
          <w:sz w:val="24"/>
          <w:lang w:val="ru-RU"/>
        </w:rPr>
        <w:t>тологич</w:t>
      </w:r>
      <w:r w:rsidR="002F29C1" w:rsidRPr="00F315D1">
        <w:rPr>
          <w:sz w:val="24"/>
          <w:lang w:val="ru-RU"/>
        </w:rPr>
        <w:t>е</w:t>
      </w:r>
      <w:r w:rsidR="002F29C1" w:rsidRPr="00F315D1">
        <w:rPr>
          <w:sz w:val="24"/>
          <w:lang w:val="ru-RU"/>
        </w:rPr>
        <w:t>ской связанностью до</w:t>
      </w:r>
      <w:r w:rsidR="00306A04" w:rsidRPr="00F315D1">
        <w:rPr>
          <w:sz w:val="24"/>
          <w:lang w:val="ru-RU"/>
        </w:rPr>
        <w:t>бра и зла</w:t>
      </w:r>
      <w:r w:rsidR="00CB12B4">
        <w:rPr>
          <w:sz w:val="24"/>
          <w:lang w:val="ru-RU"/>
        </w:rPr>
        <w:t xml:space="preserve">, </w:t>
      </w:r>
      <w:r w:rsidR="00CB12B4" w:rsidRPr="00F315D1">
        <w:rPr>
          <w:sz w:val="24"/>
          <w:lang w:val="ru-RU"/>
        </w:rPr>
        <w:t>иррационален</w:t>
      </w:r>
      <w:r w:rsidR="00CB12B4">
        <w:rPr>
          <w:sz w:val="24"/>
          <w:lang w:val="ru-RU"/>
        </w:rPr>
        <w:t xml:space="preserve"> и не может быть последовательно реализ</w:t>
      </w:r>
      <w:r w:rsidR="00CB12B4">
        <w:rPr>
          <w:sz w:val="24"/>
          <w:lang w:val="ru-RU"/>
        </w:rPr>
        <w:t>о</w:t>
      </w:r>
      <w:r w:rsidR="00CB12B4">
        <w:rPr>
          <w:sz w:val="24"/>
          <w:lang w:val="ru-RU"/>
        </w:rPr>
        <w:t>ван</w:t>
      </w:r>
      <w:r w:rsidR="00306A04" w:rsidRPr="00F315D1">
        <w:rPr>
          <w:sz w:val="24"/>
          <w:lang w:val="ru-RU"/>
        </w:rPr>
        <w:t>.</w:t>
      </w:r>
    </w:p>
    <w:p w:rsidR="00306A04" w:rsidRPr="00F315D1" w:rsidRDefault="00306A04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3. Составляющими </w:t>
      </w:r>
      <w:r w:rsidRPr="000D12FD">
        <w:rPr>
          <w:i/>
          <w:sz w:val="24"/>
          <w:lang w:val="ru-RU"/>
        </w:rPr>
        <w:t>универсальной</w:t>
      </w:r>
      <w:r w:rsidRPr="00F315D1">
        <w:rPr>
          <w:i/>
          <w:sz w:val="24"/>
          <w:lang w:val="ru-RU"/>
        </w:rPr>
        <w:t xml:space="preserve"> моральной установки</w:t>
      </w:r>
      <w:r w:rsidRPr="00F315D1">
        <w:rPr>
          <w:sz w:val="24"/>
          <w:lang w:val="ru-RU"/>
        </w:rPr>
        <w:t>, которая бы с</w:t>
      </w:r>
      <w:r w:rsidRPr="00F315D1">
        <w:rPr>
          <w:sz w:val="24"/>
          <w:lang w:val="ru-RU"/>
        </w:rPr>
        <w:t>о</w:t>
      </w:r>
      <w:r w:rsidRPr="00F315D1">
        <w:rPr>
          <w:sz w:val="24"/>
          <w:lang w:val="ru-RU"/>
        </w:rPr>
        <w:t xml:space="preserve">ответствовала </w:t>
      </w:r>
      <w:proofErr w:type="spellStart"/>
      <w:r w:rsidRPr="00F315D1">
        <w:rPr>
          <w:sz w:val="24"/>
          <w:lang w:val="ru-RU"/>
        </w:rPr>
        <w:t>рациогуманистическому</w:t>
      </w:r>
      <w:proofErr w:type="spellEnd"/>
      <w:r w:rsidRPr="00F315D1">
        <w:rPr>
          <w:sz w:val="24"/>
          <w:lang w:val="ru-RU"/>
        </w:rPr>
        <w:t xml:space="preserve"> мировоззрению, уместно признать:</w:t>
      </w:r>
    </w:p>
    <w:p w:rsidR="00046B60" w:rsidRPr="00F315D1" w:rsidRDefault="00306A04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а) </w:t>
      </w:r>
      <w:r w:rsidRPr="00F315D1">
        <w:rPr>
          <w:i/>
          <w:sz w:val="24"/>
          <w:lang w:val="ru-RU"/>
        </w:rPr>
        <w:t>презумпцию избегания зла</w:t>
      </w:r>
      <w:r w:rsidRPr="00F315D1">
        <w:rPr>
          <w:sz w:val="24"/>
          <w:lang w:val="ru-RU"/>
        </w:rPr>
        <w:t>, формулируемую следующим образом: субъекты соц</w:t>
      </w:r>
      <w:r w:rsidRPr="00F315D1">
        <w:rPr>
          <w:sz w:val="24"/>
          <w:lang w:val="ru-RU"/>
        </w:rPr>
        <w:t>и</w:t>
      </w:r>
      <w:r w:rsidRPr="00F315D1">
        <w:rPr>
          <w:sz w:val="24"/>
          <w:lang w:val="ru-RU"/>
        </w:rPr>
        <w:t>ального взаимодействия должны последовательно избегать зла</w:t>
      </w:r>
      <w:r w:rsidR="00E83AFB" w:rsidRPr="00F315D1">
        <w:rPr>
          <w:sz w:val="24"/>
          <w:lang w:val="ru-RU"/>
        </w:rPr>
        <w:t>, если и пока такое избегание</w:t>
      </w:r>
      <w:r w:rsidR="00046B60" w:rsidRPr="00F315D1">
        <w:rPr>
          <w:sz w:val="24"/>
          <w:lang w:val="ru-RU"/>
        </w:rPr>
        <w:t xml:space="preserve"> не угрожает, с высокой вероятностью, б</w:t>
      </w:r>
      <w:r w:rsidR="00046B60" w:rsidRPr="00F315D1">
        <w:rPr>
          <w:b/>
          <w:sz w:val="24"/>
          <w:lang w:val="ru-RU"/>
        </w:rPr>
        <w:t>о</w:t>
      </w:r>
      <w:r w:rsidR="00046B60" w:rsidRPr="00F315D1">
        <w:rPr>
          <w:sz w:val="24"/>
          <w:lang w:val="ru-RU"/>
        </w:rPr>
        <w:t>льшим злом; при этом в любом случае следует м</w:t>
      </w:r>
      <w:r w:rsidR="00046B60" w:rsidRPr="00F315D1">
        <w:rPr>
          <w:sz w:val="24"/>
          <w:lang w:val="ru-RU"/>
        </w:rPr>
        <w:t>и</w:t>
      </w:r>
      <w:r w:rsidR="00046B60" w:rsidRPr="00F315D1">
        <w:rPr>
          <w:sz w:val="24"/>
          <w:lang w:val="ru-RU"/>
        </w:rPr>
        <w:t>нимизировать осуществляемое зло;</w:t>
      </w:r>
    </w:p>
    <w:p w:rsidR="00046B60" w:rsidRPr="00F315D1" w:rsidRDefault="00046B60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б) требование </w:t>
      </w:r>
      <w:r w:rsidRPr="00F315D1">
        <w:rPr>
          <w:i/>
          <w:sz w:val="24"/>
          <w:lang w:val="ru-RU"/>
        </w:rPr>
        <w:t>максимизации осуществляемого добра</w:t>
      </w:r>
      <w:r w:rsidRPr="00F315D1">
        <w:rPr>
          <w:sz w:val="24"/>
          <w:lang w:val="ru-RU"/>
        </w:rPr>
        <w:t>. Это требование вступает в силу при условии соблюдения презумпции избегания зла, которой, таким образом, отдаётся пре</w:t>
      </w:r>
      <w:r w:rsidR="00D0309F">
        <w:rPr>
          <w:sz w:val="24"/>
          <w:lang w:val="ru-RU"/>
        </w:rPr>
        <w:t>д</w:t>
      </w:r>
      <w:r w:rsidR="00D0309F">
        <w:rPr>
          <w:sz w:val="24"/>
          <w:lang w:val="ru-RU"/>
        </w:rPr>
        <w:t>почтение</w:t>
      </w:r>
      <w:r w:rsidRPr="00F315D1">
        <w:rPr>
          <w:sz w:val="24"/>
          <w:lang w:val="ru-RU"/>
        </w:rPr>
        <w:t>.</w:t>
      </w:r>
      <w:r w:rsidR="00E60044">
        <w:rPr>
          <w:sz w:val="24"/>
          <w:lang w:val="ru-RU"/>
        </w:rPr>
        <w:t xml:space="preserve"> При установлении критериев </w:t>
      </w:r>
      <w:r w:rsidR="00E60044" w:rsidRPr="00F315D1">
        <w:rPr>
          <w:sz w:val="24"/>
          <w:lang w:val="ru-RU"/>
        </w:rPr>
        <w:t>максимизации добра</w:t>
      </w:r>
      <w:r w:rsidR="00E60044">
        <w:rPr>
          <w:sz w:val="24"/>
          <w:lang w:val="ru-RU"/>
        </w:rPr>
        <w:t xml:space="preserve"> следует, по всей видимости, о</w:t>
      </w:r>
      <w:r w:rsidR="00E60044">
        <w:rPr>
          <w:sz w:val="24"/>
          <w:lang w:val="ru-RU"/>
        </w:rPr>
        <w:t>т</w:t>
      </w:r>
      <w:r w:rsidR="00E60044">
        <w:rPr>
          <w:sz w:val="24"/>
          <w:lang w:val="ru-RU"/>
        </w:rPr>
        <w:t>давать предпочтение сохранению реального, уже имеющегося добра, его защите от ест</w:t>
      </w:r>
      <w:r w:rsidR="00E60044">
        <w:rPr>
          <w:sz w:val="24"/>
          <w:lang w:val="ru-RU"/>
        </w:rPr>
        <w:t>е</w:t>
      </w:r>
      <w:r w:rsidR="00E60044">
        <w:rPr>
          <w:sz w:val="24"/>
          <w:lang w:val="ru-RU"/>
        </w:rPr>
        <w:t>ственного (</w:t>
      </w:r>
      <w:proofErr w:type="spellStart"/>
      <w:r w:rsidR="00E60044">
        <w:rPr>
          <w:sz w:val="24"/>
          <w:lang w:val="ru-RU"/>
        </w:rPr>
        <w:t>энтропийного</w:t>
      </w:r>
      <w:proofErr w:type="spellEnd"/>
      <w:r w:rsidR="00E60044">
        <w:rPr>
          <w:sz w:val="24"/>
          <w:lang w:val="ru-RU"/>
        </w:rPr>
        <w:t>) и деятельного зла перед (в принципе также необходимым) соде</w:t>
      </w:r>
      <w:r w:rsidR="00E60044">
        <w:rPr>
          <w:sz w:val="24"/>
          <w:lang w:val="ru-RU"/>
        </w:rPr>
        <w:t>й</w:t>
      </w:r>
      <w:r w:rsidR="00E60044">
        <w:rPr>
          <w:sz w:val="24"/>
          <w:lang w:val="ru-RU"/>
        </w:rPr>
        <w:t>ствием достижению прогнозируемого будущего добра.</w:t>
      </w:r>
      <w:r w:rsidR="00C80694">
        <w:rPr>
          <w:sz w:val="24"/>
          <w:lang w:val="ru-RU"/>
        </w:rPr>
        <w:t xml:space="preserve"> На важность и особую трудность з</w:t>
      </w:r>
      <w:r w:rsidR="00C80694">
        <w:rPr>
          <w:sz w:val="24"/>
          <w:lang w:val="ru-RU"/>
        </w:rPr>
        <w:t>а</w:t>
      </w:r>
      <w:r w:rsidR="00C80694">
        <w:rPr>
          <w:sz w:val="24"/>
          <w:lang w:val="ru-RU"/>
        </w:rPr>
        <w:t>дач сохранения имеющегося хорошего состояния (на производстве – качества продукции, в больнице – кач</w:t>
      </w:r>
      <w:r w:rsidR="00C80694">
        <w:rPr>
          <w:sz w:val="24"/>
          <w:lang w:val="ru-RU"/>
        </w:rPr>
        <w:t>е</w:t>
      </w:r>
      <w:r w:rsidR="00C80694">
        <w:rPr>
          <w:sz w:val="24"/>
          <w:lang w:val="ru-RU"/>
        </w:rPr>
        <w:t>ства лечения и т.</w:t>
      </w:r>
      <w:r w:rsidR="00121D16">
        <w:rPr>
          <w:sz w:val="24"/>
          <w:lang w:val="ru-RU"/>
        </w:rPr>
        <w:t xml:space="preserve"> </w:t>
      </w:r>
      <w:r w:rsidR="00C80694">
        <w:rPr>
          <w:sz w:val="24"/>
          <w:lang w:val="ru-RU"/>
        </w:rPr>
        <w:t xml:space="preserve">п.) обращал внимание детский хирург С. </w:t>
      </w:r>
      <w:proofErr w:type="spellStart"/>
      <w:r w:rsidR="00C80694">
        <w:rPr>
          <w:sz w:val="24"/>
          <w:lang w:val="ru-RU"/>
        </w:rPr>
        <w:t>Долецкий</w:t>
      </w:r>
      <w:proofErr w:type="spellEnd"/>
      <w:r w:rsidR="00C80694">
        <w:rPr>
          <w:sz w:val="24"/>
          <w:lang w:val="ru-RU"/>
        </w:rPr>
        <w:t xml:space="preserve"> [2].</w:t>
      </w:r>
    </w:p>
    <w:p w:rsidR="00090973" w:rsidRPr="00F315D1" w:rsidRDefault="00046B60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>Легко видеть, что сформ</w:t>
      </w:r>
      <w:r w:rsidR="00090973" w:rsidRPr="00F315D1">
        <w:rPr>
          <w:sz w:val="24"/>
          <w:lang w:val="ru-RU"/>
        </w:rPr>
        <w:t>улированная</w:t>
      </w:r>
      <w:r w:rsidR="00D522A6">
        <w:rPr>
          <w:sz w:val="24"/>
          <w:lang w:val="ru-RU"/>
        </w:rPr>
        <w:t xml:space="preserve"> моральная</w:t>
      </w:r>
      <w:r w:rsidR="00090973" w:rsidRPr="00F315D1">
        <w:rPr>
          <w:sz w:val="24"/>
          <w:lang w:val="ru-RU"/>
        </w:rPr>
        <w:t xml:space="preserve"> установка обобщ</w:t>
      </w:r>
      <w:r w:rsidR="002A2305" w:rsidRPr="00F315D1">
        <w:rPr>
          <w:sz w:val="24"/>
          <w:lang w:val="ru-RU"/>
        </w:rPr>
        <w:t>а</w:t>
      </w:r>
      <w:r w:rsidR="00090973" w:rsidRPr="00F315D1">
        <w:rPr>
          <w:sz w:val="24"/>
          <w:lang w:val="ru-RU"/>
        </w:rPr>
        <w:t>е</w:t>
      </w:r>
      <w:r w:rsidR="002A2305" w:rsidRPr="00F315D1">
        <w:rPr>
          <w:sz w:val="24"/>
          <w:lang w:val="ru-RU"/>
        </w:rPr>
        <w:t>т</w:t>
      </w:r>
      <w:r w:rsidR="00090973" w:rsidRPr="00F315D1">
        <w:rPr>
          <w:sz w:val="24"/>
          <w:lang w:val="ru-RU"/>
        </w:rPr>
        <w:t xml:space="preserve">, на </w:t>
      </w:r>
      <w:r w:rsidR="002A2305" w:rsidRPr="00F315D1">
        <w:rPr>
          <w:sz w:val="24"/>
          <w:lang w:val="ru-RU"/>
        </w:rPr>
        <w:t>сам</w:t>
      </w:r>
      <w:r w:rsidR="00090973" w:rsidRPr="00F315D1">
        <w:rPr>
          <w:sz w:val="24"/>
          <w:lang w:val="ru-RU"/>
        </w:rPr>
        <w:t>ые</w:t>
      </w:r>
      <w:r w:rsidR="002A2305" w:rsidRPr="00F315D1">
        <w:rPr>
          <w:sz w:val="24"/>
          <w:lang w:val="ru-RU"/>
        </w:rPr>
        <w:t xml:space="preserve"> разные</w:t>
      </w:r>
      <w:r w:rsidR="00090973" w:rsidRPr="00F315D1">
        <w:rPr>
          <w:sz w:val="24"/>
          <w:lang w:val="ru-RU"/>
        </w:rPr>
        <w:t xml:space="preserve"> ситуации социального взаимодействия, известн</w:t>
      </w:r>
      <w:r w:rsidR="002A2305" w:rsidRPr="00F315D1">
        <w:rPr>
          <w:sz w:val="24"/>
          <w:lang w:val="ru-RU"/>
        </w:rPr>
        <w:t>ый</w:t>
      </w:r>
      <w:r w:rsidR="00090973" w:rsidRPr="00F315D1">
        <w:rPr>
          <w:sz w:val="24"/>
          <w:lang w:val="ru-RU"/>
        </w:rPr>
        <w:t xml:space="preserve"> принцип медицинской деонтологии «</w:t>
      </w:r>
      <w:r w:rsidR="00090973" w:rsidRPr="00F315D1">
        <w:rPr>
          <w:i/>
          <w:sz w:val="24"/>
          <w:lang w:val="ru-RU"/>
        </w:rPr>
        <w:t>не навреди, а если можешь – помоги</w:t>
      </w:r>
      <w:r w:rsidR="00090973" w:rsidRPr="00F315D1">
        <w:rPr>
          <w:sz w:val="24"/>
          <w:lang w:val="ru-RU"/>
        </w:rPr>
        <w:t>».</w:t>
      </w:r>
      <w:r w:rsidR="00913601">
        <w:rPr>
          <w:sz w:val="24"/>
          <w:lang w:val="ru-RU"/>
        </w:rPr>
        <w:t xml:space="preserve"> Последняя, таким образом, не только конкретизирует </w:t>
      </w:r>
      <w:proofErr w:type="spellStart"/>
      <w:r w:rsidR="00913601">
        <w:rPr>
          <w:sz w:val="24"/>
          <w:lang w:val="ru-RU"/>
        </w:rPr>
        <w:lastRenderedPageBreak/>
        <w:t>общеэтич</w:t>
      </w:r>
      <w:r w:rsidR="00913601">
        <w:rPr>
          <w:sz w:val="24"/>
          <w:lang w:val="ru-RU"/>
        </w:rPr>
        <w:t>е</w:t>
      </w:r>
      <w:r w:rsidR="00913601">
        <w:rPr>
          <w:sz w:val="24"/>
          <w:lang w:val="ru-RU"/>
        </w:rPr>
        <w:t>ские</w:t>
      </w:r>
      <w:proofErr w:type="spellEnd"/>
      <w:r w:rsidR="00913601">
        <w:rPr>
          <w:sz w:val="24"/>
          <w:lang w:val="ru-RU"/>
        </w:rPr>
        <w:t xml:space="preserve"> положения применительно к медицинской деятельности, но и служит одним из исто</w:t>
      </w:r>
      <w:r w:rsidR="00913601">
        <w:rPr>
          <w:sz w:val="24"/>
          <w:lang w:val="ru-RU"/>
        </w:rPr>
        <w:t>ч</w:t>
      </w:r>
      <w:r w:rsidR="00913601">
        <w:rPr>
          <w:sz w:val="24"/>
          <w:lang w:val="ru-RU"/>
        </w:rPr>
        <w:t>ников обогащения этики в целом.</w:t>
      </w:r>
    </w:p>
    <w:p w:rsidR="00090973" w:rsidRPr="00F315D1" w:rsidRDefault="00090973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4. </w:t>
      </w:r>
      <w:r w:rsidR="00E60044">
        <w:rPr>
          <w:sz w:val="24"/>
          <w:lang w:val="ru-RU"/>
        </w:rPr>
        <w:t>Остановимся на свойствах действующего субъекта, требуемых для</w:t>
      </w:r>
      <w:r w:rsidRPr="00F315D1">
        <w:rPr>
          <w:sz w:val="24"/>
          <w:lang w:val="ru-RU"/>
        </w:rPr>
        <w:t xml:space="preserve"> максимизации добра</w:t>
      </w:r>
      <w:r w:rsidR="00E60044">
        <w:rPr>
          <w:sz w:val="24"/>
          <w:lang w:val="ru-RU"/>
        </w:rPr>
        <w:t>.</w:t>
      </w:r>
      <w:r w:rsidRPr="00F315D1">
        <w:rPr>
          <w:sz w:val="24"/>
          <w:lang w:val="ru-RU"/>
        </w:rPr>
        <w:t xml:space="preserve"> </w:t>
      </w:r>
      <w:r w:rsidR="00E60044">
        <w:rPr>
          <w:sz w:val="24"/>
          <w:lang w:val="ru-RU"/>
        </w:rPr>
        <w:t>В</w:t>
      </w:r>
      <w:r w:rsidRPr="00F315D1">
        <w:rPr>
          <w:sz w:val="24"/>
          <w:lang w:val="ru-RU"/>
        </w:rPr>
        <w:t>оспользуемся</w:t>
      </w:r>
      <w:r w:rsidR="00E60044">
        <w:rPr>
          <w:sz w:val="24"/>
          <w:lang w:val="ru-RU"/>
        </w:rPr>
        <w:t xml:space="preserve"> при этом</w:t>
      </w:r>
      <w:r w:rsidRPr="00F315D1">
        <w:rPr>
          <w:sz w:val="24"/>
          <w:lang w:val="ru-RU"/>
        </w:rPr>
        <w:t xml:space="preserve"> простой математической моделью </w:t>
      </w:r>
      <w:r w:rsidRPr="000D12FD">
        <w:rPr>
          <w:sz w:val="24"/>
          <w:lang w:val="ru-RU"/>
        </w:rPr>
        <w:t>(</w:t>
      </w:r>
      <w:r w:rsidR="000D12FD">
        <w:rPr>
          <w:sz w:val="24"/>
          <w:lang w:val="ru-RU"/>
        </w:rPr>
        <w:t>описываю</w:t>
      </w:r>
      <w:r w:rsidRPr="000D12FD">
        <w:rPr>
          <w:sz w:val="24"/>
          <w:lang w:val="ru-RU"/>
        </w:rPr>
        <w:t>щей</w:t>
      </w:r>
      <w:r w:rsidR="007400D1">
        <w:rPr>
          <w:sz w:val="24"/>
          <w:lang w:val="ru-RU"/>
        </w:rPr>
        <w:t xml:space="preserve"> частный случай, но при </w:t>
      </w:r>
      <w:r w:rsidR="000D12FD">
        <w:rPr>
          <w:sz w:val="24"/>
          <w:lang w:val="ru-RU"/>
        </w:rPr>
        <w:t>этом</w:t>
      </w:r>
      <w:r w:rsidRPr="000D12FD">
        <w:rPr>
          <w:sz w:val="24"/>
          <w:lang w:val="ru-RU"/>
        </w:rPr>
        <w:t xml:space="preserve"> иллюстр</w:t>
      </w:r>
      <w:r w:rsidR="000D12FD">
        <w:rPr>
          <w:sz w:val="24"/>
          <w:lang w:val="ru-RU"/>
        </w:rPr>
        <w:t>ирующе</w:t>
      </w:r>
      <w:r w:rsidRPr="000D12FD">
        <w:rPr>
          <w:sz w:val="24"/>
          <w:lang w:val="ru-RU"/>
        </w:rPr>
        <w:t xml:space="preserve">й </w:t>
      </w:r>
      <w:r w:rsidR="000D12FD">
        <w:rPr>
          <w:sz w:val="24"/>
          <w:lang w:val="ru-RU"/>
        </w:rPr>
        <w:t>общие закономерности</w:t>
      </w:r>
      <w:r w:rsidRPr="000D12FD">
        <w:rPr>
          <w:sz w:val="24"/>
          <w:lang w:val="ru-RU"/>
        </w:rPr>
        <w:t>)</w:t>
      </w:r>
      <w:r w:rsidRPr="00F315D1">
        <w:rPr>
          <w:sz w:val="24"/>
          <w:lang w:val="ru-RU"/>
        </w:rPr>
        <w:t>.</w:t>
      </w:r>
    </w:p>
    <w:p w:rsidR="004C1535" w:rsidRPr="00F315D1" w:rsidRDefault="00090973" w:rsidP="004C1535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>П</w:t>
      </w:r>
      <w:r w:rsidR="004B7B7D" w:rsidRPr="00F315D1">
        <w:rPr>
          <w:sz w:val="24"/>
          <w:lang w:val="ru-RU"/>
        </w:rPr>
        <w:t>усть</w:t>
      </w:r>
      <w:r w:rsidRPr="00F315D1">
        <w:rPr>
          <w:sz w:val="24"/>
          <w:lang w:val="ru-RU"/>
        </w:rPr>
        <w:t xml:space="preserve"> некоторое событие</w:t>
      </w:r>
      <w:r w:rsidR="00BC5925" w:rsidRPr="00F315D1">
        <w:rPr>
          <w:sz w:val="24"/>
          <w:lang w:val="ru-RU"/>
        </w:rPr>
        <w:t xml:space="preserve"> в случае бездействия субъекта </w:t>
      </w:r>
      <w:r w:rsidR="00886935" w:rsidRPr="00F315D1">
        <w:rPr>
          <w:sz w:val="24"/>
          <w:lang w:val="ru-RU"/>
        </w:rPr>
        <w:t xml:space="preserve">(назовём его </w:t>
      </w:r>
      <w:r w:rsidR="00BC5925" w:rsidRPr="00F315D1">
        <w:rPr>
          <w:sz w:val="24"/>
          <w:lang w:val="ru-RU"/>
        </w:rPr>
        <w:t>А</w:t>
      </w:r>
      <w:r w:rsidR="00886935" w:rsidRPr="00F315D1">
        <w:rPr>
          <w:sz w:val="24"/>
          <w:lang w:val="ru-RU"/>
        </w:rPr>
        <w:t>)</w:t>
      </w:r>
      <w:r w:rsidR="00BC5925" w:rsidRPr="00F315D1">
        <w:rPr>
          <w:sz w:val="24"/>
          <w:lang w:val="ru-RU"/>
        </w:rPr>
        <w:t xml:space="preserve"> может иметь </w:t>
      </w:r>
      <w:r w:rsidR="00BC5925" w:rsidRPr="00F315D1">
        <w:rPr>
          <w:i/>
          <w:sz w:val="24"/>
          <w:lang w:val="ru-RU"/>
        </w:rPr>
        <w:t>n</w:t>
      </w:r>
      <w:r w:rsidR="00BC5925" w:rsidRPr="00F315D1">
        <w:rPr>
          <w:sz w:val="24"/>
          <w:lang w:val="ru-RU"/>
        </w:rPr>
        <w:t xml:space="preserve"> равновероятных результатов, только один из которых несёт добро. Ясно, что</w:t>
      </w:r>
      <w:r w:rsidR="004C1535">
        <w:rPr>
          <w:sz w:val="24"/>
          <w:lang w:val="ru-RU"/>
        </w:rPr>
        <w:t xml:space="preserve"> при этом</w:t>
      </w:r>
      <w:r w:rsidR="004C1535" w:rsidRPr="004C1535">
        <w:rPr>
          <w:sz w:val="24"/>
          <w:lang w:val="ru-RU"/>
        </w:rPr>
        <w:t xml:space="preserve"> </w:t>
      </w:r>
    </w:p>
    <w:p w:rsidR="004C1535" w:rsidRDefault="004C1535" w:rsidP="004C1535">
      <w:pPr>
        <w:rPr>
          <w:sz w:val="24"/>
          <w:lang w:val="ru-RU"/>
        </w:rPr>
      </w:pPr>
      <w:r w:rsidRPr="00F315D1">
        <w:rPr>
          <w:i/>
          <w:sz w:val="24"/>
          <w:lang w:val="en-US"/>
        </w:rPr>
        <w:t>P</w:t>
      </w:r>
      <w:r w:rsidRPr="004632B1">
        <w:rPr>
          <w:sz w:val="24"/>
          <w:lang w:val="ru-RU"/>
        </w:rPr>
        <w:t>(</w:t>
      </w:r>
      <w:r w:rsidRPr="00F315D1">
        <w:rPr>
          <w:i/>
          <w:sz w:val="24"/>
          <w:lang w:val="en-US"/>
        </w:rPr>
        <w:t>g</w:t>
      </w:r>
      <w:r w:rsidRPr="004632B1">
        <w:rPr>
          <w:sz w:val="24"/>
          <w:lang w:val="ru-RU"/>
        </w:rPr>
        <w:t>) = 1/</w:t>
      </w:r>
      <w:r w:rsidRPr="00F315D1">
        <w:rPr>
          <w:i/>
          <w:sz w:val="24"/>
          <w:lang w:val="en-US"/>
        </w:rPr>
        <w:t>n</w:t>
      </w:r>
      <w:r w:rsidRPr="004632B1">
        <w:rPr>
          <w:i/>
          <w:sz w:val="24"/>
          <w:lang w:val="ru-RU"/>
        </w:rPr>
        <w:tab/>
      </w:r>
      <w:r w:rsidRPr="004632B1">
        <w:rPr>
          <w:i/>
          <w:sz w:val="24"/>
          <w:lang w:val="ru-RU"/>
        </w:rPr>
        <w:tab/>
      </w:r>
      <w:r w:rsidRPr="004632B1">
        <w:rPr>
          <w:i/>
          <w:sz w:val="24"/>
          <w:lang w:val="ru-RU"/>
        </w:rPr>
        <w:tab/>
      </w:r>
      <w:r w:rsidRPr="004632B1">
        <w:rPr>
          <w:sz w:val="24"/>
          <w:lang w:val="ru-RU"/>
        </w:rPr>
        <w:t>(1),</w:t>
      </w:r>
    </w:p>
    <w:p w:rsidR="004C1535" w:rsidRDefault="004C1535" w:rsidP="004C153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где</w:t>
      </w:r>
      <w:r w:rsidR="00BC5925" w:rsidRPr="00F315D1">
        <w:rPr>
          <w:sz w:val="24"/>
          <w:lang w:val="ru-RU"/>
        </w:rPr>
        <w:t xml:space="preserve"> </w:t>
      </w:r>
      <w:r w:rsidRPr="00F315D1">
        <w:rPr>
          <w:i/>
          <w:sz w:val="24"/>
          <w:lang w:val="en-US"/>
        </w:rPr>
        <w:t>P</w:t>
      </w:r>
      <w:r w:rsidRPr="004632B1">
        <w:rPr>
          <w:sz w:val="24"/>
          <w:lang w:val="ru-RU"/>
        </w:rPr>
        <w:t>(</w:t>
      </w:r>
      <w:r w:rsidRPr="00F315D1">
        <w:rPr>
          <w:i/>
          <w:sz w:val="24"/>
          <w:lang w:val="en-US"/>
        </w:rPr>
        <w:t>g</w:t>
      </w:r>
      <w:r w:rsidRPr="004632B1">
        <w:rPr>
          <w:sz w:val="24"/>
          <w:lang w:val="ru-RU"/>
        </w:rPr>
        <w:t>)</w:t>
      </w:r>
      <w:r w:rsidRPr="00F315D1">
        <w:rPr>
          <w:sz w:val="24"/>
          <w:lang w:val="ru-RU"/>
        </w:rPr>
        <w:t xml:space="preserve"> (</w:t>
      </w:r>
      <w:r w:rsidRPr="00F315D1">
        <w:rPr>
          <w:b/>
          <w:sz w:val="24"/>
          <w:lang w:val="en-US"/>
        </w:rPr>
        <w:t>p</w:t>
      </w:r>
      <w:r w:rsidRPr="00F315D1">
        <w:rPr>
          <w:sz w:val="24"/>
          <w:lang w:val="en-US"/>
        </w:rPr>
        <w:t>robability</w:t>
      </w:r>
      <w:r w:rsidRPr="004632B1">
        <w:rPr>
          <w:sz w:val="24"/>
          <w:lang w:val="ru-RU"/>
        </w:rPr>
        <w:t xml:space="preserve"> </w:t>
      </w:r>
      <w:r w:rsidRPr="00F315D1">
        <w:rPr>
          <w:sz w:val="24"/>
          <w:lang w:val="en-US"/>
        </w:rPr>
        <w:t>of</w:t>
      </w:r>
      <w:r w:rsidRPr="004632B1">
        <w:rPr>
          <w:sz w:val="24"/>
          <w:lang w:val="ru-RU"/>
        </w:rPr>
        <w:t xml:space="preserve"> </w:t>
      </w:r>
      <w:r w:rsidRPr="00F315D1">
        <w:rPr>
          <w:b/>
          <w:sz w:val="24"/>
          <w:lang w:val="en-US"/>
        </w:rPr>
        <w:t>g</w:t>
      </w:r>
      <w:r w:rsidRPr="00F315D1">
        <w:rPr>
          <w:sz w:val="24"/>
          <w:lang w:val="en-US"/>
        </w:rPr>
        <w:t>ood</w:t>
      </w:r>
      <w:r w:rsidRPr="004632B1">
        <w:rPr>
          <w:sz w:val="24"/>
          <w:lang w:val="ru-RU"/>
        </w:rPr>
        <w:t xml:space="preserve"> </w:t>
      </w:r>
      <w:r w:rsidRPr="00F315D1">
        <w:rPr>
          <w:sz w:val="24"/>
          <w:lang w:val="en-US"/>
        </w:rPr>
        <w:t>effect</w:t>
      </w:r>
      <w:r w:rsidRPr="00F315D1">
        <w:rPr>
          <w:sz w:val="24"/>
          <w:lang w:val="ru-RU"/>
        </w:rPr>
        <w:t>) – вероятность достижения добра</w:t>
      </w:r>
      <w:r>
        <w:rPr>
          <w:sz w:val="24"/>
          <w:lang w:val="ru-RU"/>
        </w:rPr>
        <w:t>.</w:t>
      </w:r>
    </w:p>
    <w:p w:rsidR="002D2498" w:rsidRPr="00F315D1" w:rsidRDefault="00346A50" w:rsidP="007257F4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Пусть, далее, с</w:t>
      </w:r>
      <w:r w:rsidR="00BC5925" w:rsidRPr="00F315D1">
        <w:rPr>
          <w:sz w:val="24"/>
          <w:lang w:val="ru-RU"/>
        </w:rPr>
        <w:t>убъект А</w:t>
      </w:r>
      <w:r w:rsidR="002D2498" w:rsidRPr="00F315D1">
        <w:rPr>
          <w:sz w:val="24"/>
          <w:lang w:val="ru-RU"/>
        </w:rPr>
        <w:t xml:space="preserve"> </w:t>
      </w:r>
      <w:r w:rsidR="00B90367">
        <w:rPr>
          <w:sz w:val="24"/>
          <w:lang w:val="ru-RU"/>
        </w:rPr>
        <w:t>осущест</w:t>
      </w:r>
      <w:r w:rsidR="002D2498" w:rsidRPr="00F315D1">
        <w:rPr>
          <w:sz w:val="24"/>
          <w:lang w:val="ru-RU"/>
        </w:rPr>
        <w:t>в</w:t>
      </w:r>
      <w:r>
        <w:rPr>
          <w:sz w:val="24"/>
          <w:lang w:val="ru-RU"/>
        </w:rPr>
        <w:t>ляет</w:t>
      </w:r>
      <w:r w:rsidR="002D2498" w:rsidRPr="00F315D1">
        <w:rPr>
          <w:sz w:val="24"/>
          <w:lang w:val="ru-RU"/>
        </w:rPr>
        <w:t xml:space="preserve"> </w:t>
      </w:r>
      <w:r w:rsidR="00B90367">
        <w:rPr>
          <w:sz w:val="24"/>
          <w:lang w:val="ru-RU"/>
        </w:rPr>
        <w:t>деятель</w:t>
      </w:r>
      <w:r w:rsidR="002D2498" w:rsidRPr="00F315D1">
        <w:rPr>
          <w:sz w:val="24"/>
          <w:lang w:val="ru-RU"/>
        </w:rPr>
        <w:t xml:space="preserve">ность, </w:t>
      </w:r>
      <w:r w:rsidR="002468B0">
        <w:rPr>
          <w:sz w:val="24"/>
          <w:lang w:val="ru-RU"/>
        </w:rPr>
        <w:t>имеющу</w:t>
      </w:r>
      <w:r w:rsidR="002D2498" w:rsidRPr="00F315D1">
        <w:rPr>
          <w:sz w:val="24"/>
          <w:lang w:val="ru-RU"/>
        </w:rPr>
        <w:t xml:space="preserve">ю </w:t>
      </w:r>
      <w:r w:rsidR="002468B0">
        <w:rPr>
          <w:sz w:val="24"/>
          <w:lang w:val="ru-RU"/>
        </w:rPr>
        <w:t>своей целью</w:t>
      </w:r>
      <w:r w:rsidR="002D2498" w:rsidRPr="00F315D1">
        <w:rPr>
          <w:sz w:val="24"/>
          <w:lang w:val="ru-RU"/>
        </w:rPr>
        <w:t xml:space="preserve"> </w:t>
      </w:r>
      <w:r w:rsidR="004C1535">
        <w:rPr>
          <w:sz w:val="24"/>
          <w:lang w:val="ru-RU"/>
        </w:rPr>
        <w:t>повыш</w:t>
      </w:r>
      <w:r w:rsidR="002D2498" w:rsidRPr="00F315D1">
        <w:rPr>
          <w:sz w:val="24"/>
          <w:lang w:val="ru-RU"/>
        </w:rPr>
        <w:t>е</w:t>
      </w:r>
      <w:r w:rsidR="002D2498" w:rsidRPr="00F315D1">
        <w:rPr>
          <w:sz w:val="24"/>
          <w:lang w:val="ru-RU"/>
        </w:rPr>
        <w:t>ние этой вероятности</w:t>
      </w:r>
      <w:r w:rsidR="00B90367">
        <w:rPr>
          <w:sz w:val="24"/>
          <w:lang w:val="ru-RU"/>
        </w:rPr>
        <w:t>. Будем исходить из того, что</w:t>
      </w:r>
      <w:r w:rsidR="00A966DD">
        <w:rPr>
          <w:sz w:val="24"/>
          <w:lang w:val="ru-RU"/>
        </w:rPr>
        <w:t>: а)</w:t>
      </w:r>
      <w:r w:rsidR="00B90367">
        <w:rPr>
          <w:sz w:val="24"/>
          <w:lang w:val="ru-RU"/>
        </w:rPr>
        <w:t xml:space="preserve"> </w:t>
      </w:r>
      <w:r w:rsidR="00B90367" w:rsidRPr="00376511">
        <w:rPr>
          <w:i/>
          <w:sz w:val="24"/>
          <w:lang w:val="ru-RU"/>
        </w:rPr>
        <w:t>необходимыми</w:t>
      </w:r>
      <w:r w:rsidR="00B90367">
        <w:rPr>
          <w:sz w:val="24"/>
          <w:lang w:val="ru-RU"/>
        </w:rPr>
        <w:t xml:space="preserve"> условиями успешности такой деятельности</w:t>
      </w:r>
      <w:r w:rsidR="00A966DD">
        <w:rPr>
          <w:b/>
          <w:sz w:val="24"/>
          <w:lang w:val="ru-RU"/>
        </w:rPr>
        <w:t xml:space="preserve"> </w:t>
      </w:r>
      <w:r w:rsidR="00A966DD" w:rsidRPr="00A966DD">
        <w:rPr>
          <w:sz w:val="24"/>
          <w:lang w:val="ru-RU"/>
        </w:rPr>
        <w:t>служ</w:t>
      </w:r>
      <w:r w:rsidR="00A966DD">
        <w:rPr>
          <w:sz w:val="24"/>
          <w:lang w:val="ru-RU"/>
        </w:rPr>
        <w:t>ат её, во-первых, ценностно-мотивационное и, во-вторых, инстр</w:t>
      </w:r>
      <w:r w:rsidR="00A966DD">
        <w:rPr>
          <w:sz w:val="24"/>
          <w:lang w:val="ru-RU"/>
        </w:rPr>
        <w:t>у</w:t>
      </w:r>
      <w:r w:rsidR="00A966DD">
        <w:rPr>
          <w:sz w:val="24"/>
          <w:lang w:val="ru-RU"/>
        </w:rPr>
        <w:t>ментальное обеспечение; б) сочетание указанных видов обеспечения (реализуемых на надлеж</w:t>
      </w:r>
      <w:r w:rsidR="00A966DD">
        <w:rPr>
          <w:sz w:val="24"/>
          <w:lang w:val="ru-RU"/>
        </w:rPr>
        <w:t>а</w:t>
      </w:r>
      <w:r w:rsidR="00A966DD">
        <w:rPr>
          <w:sz w:val="24"/>
          <w:lang w:val="ru-RU"/>
        </w:rPr>
        <w:t xml:space="preserve">щем уровне) является </w:t>
      </w:r>
      <w:r w:rsidR="00A966DD" w:rsidRPr="00376511">
        <w:rPr>
          <w:i/>
          <w:sz w:val="24"/>
          <w:lang w:val="ru-RU"/>
        </w:rPr>
        <w:t>достаточным</w:t>
      </w:r>
      <w:r w:rsidR="00A966DD">
        <w:rPr>
          <w:sz w:val="24"/>
          <w:lang w:val="ru-RU"/>
        </w:rPr>
        <w:t xml:space="preserve"> условием упомянутой успешности. </w:t>
      </w:r>
      <w:r w:rsidR="00913601">
        <w:rPr>
          <w:sz w:val="24"/>
          <w:lang w:val="ru-RU"/>
        </w:rPr>
        <w:t xml:space="preserve">Положения «а» и «б» </w:t>
      </w:r>
      <w:r w:rsidR="004C1535">
        <w:rPr>
          <w:sz w:val="24"/>
          <w:lang w:val="ru-RU"/>
        </w:rPr>
        <w:t>н</w:t>
      </w:r>
      <w:r w:rsidR="004C1535">
        <w:rPr>
          <w:sz w:val="24"/>
          <w:lang w:val="ru-RU"/>
        </w:rPr>
        <w:t>а</w:t>
      </w:r>
      <w:r w:rsidR="004C1535">
        <w:rPr>
          <w:sz w:val="24"/>
          <w:lang w:val="ru-RU"/>
        </w:rPr>
        <w:t>ходя</w:t>
      </w:r>
      <w:r w:rsidR="00A966DD">
        <w:rPr>
          <w:sz w:val="24"/>
          <w:lang w:val="ru-RU"/>
        </w:rPr>
        <w:t xml:space="preserve">т </w:t>
      </w:r>
      <w:r w:rsidR="004C1535">
        <w:rPr>
          <w:sz w:val="24"/>
          <w:lang w:val="ru-RU"/>
        </w:rPr>
        <w:t>воплощение в</w:t>
      </w:r>
      <w:r w:rsidR="002D2498" w:rsidRPr="00F315D1">
        <w:rPr>
          <w:sz w:val="24"/>
          <w:lang w:val="ru-RU"/>
        </w:rPr>
        <w:t xml:space="preserve"> формул</w:t>
      </w:r>
      <w:r w:rsidR="004C1535">
        <w:rPr>
          <w:sz w:val="24"/>
          <w:lang w:val="ru-RU"/>
        </w:rPr>
        <w:t>е</w:t>
      </w:r>
    </w:p>
    <w:p w:rsidR="002D2498" w:rsidRDefault="002D2498" w:rsidP="002D2498">
      <w:pPr>
        <w:rPr>
          <w:sz w:val="24"/>
          <w:lang w:val="ru-RU"/>
        </w:rPr>
      </w:pPr>
      <w:r w:rsidRPr="00F315D1">
        <w:rPr>
          <w:i/>
          <w:sz w:val="24"/>
          <w:lang w:val="en-US"/>
        </w:rPr>
        <w:t>P</w:t>
      </w:r>
      <w:r w:rsidRPr="004632B1">
        <w:rPr>
          <w:sz w:val="24"/>
          <w:lang w:val="ru-RU"/>
        </w:rPr>
        <w:t>(</w:t>
      </w:r>
      <w:r w:rsidRPr="00F315D1">
        <w:rPr>
          <w:i/>
          <w:sz w:val="24"/>
          <w:lang w:val="en-US"/>
        </w:rPr>
        <w:t>g</w:t>
      </w:r>
      <w:r w:rsidRPr="004632B1">
        <w:rPr>
          <w:sz w:val="24"/>
          <w:lang w:val="ru-RU"/>
        </w:rPr>
        <w:t>) = 1/</w:t>
      </w:r>
      <w:r w:rsidRPr="00F315D1">
        <w:rPr>
          <w:i/>
          <w:sz w:val="24"/>
          <w:lang w:val="en-US"/>
        </w:rPr>
        <w:t>n</w:t>
      </w:r>
      <w:r w:rsidRPr="004632B1">
        <w:rPr>
          <w:sz w:val="24"/>
          <w:lang w:val="ru-RU"/>
        </w:rPr>
        <w:t xml:space="preserve"> + (1 – 1/</w:t>
      </w:r>
      <w:r w:rsidRPr="00F315D1">
        <w:rPr>
          <w:i/>
          <w:sz w:val="24"/>
          <w:lang w:val="en-US"/>
        </w:rPr>
        <w:t>n</w:t>
      </w:r>
      <w:r w:rsidRPr="004632B1">
        <w:rPr>
          <w:sz w:val="24"/>
          <w:lang w:val="ru-RU"/>
        </w:rPr>
        <w:t>)</w:t>
      </w:r>
      <w:r w:rsidRPr="00F315D1">
        <w:rPr>
          <w:i/>
          <w:sz w:val="24"/>
          <w:lang w:val="en-US"/>
        </w:rPr>
        <w:t>vi</w:t>
      </w:r>
      <w:r w:rsidR="004C1535" w:rsidRPr="004632B1">
        <w:rPr>
          <w:i/>
          <w:sz w:val="24"/>
          <w:lang w:val="ru-RU"/>
        </w:rPr>
        <w:tab/>
      </w:r>
      <w:r w:rsidR="004C1535" w:rsidRPr="004632B1">
        <w:rPr>
          <w:i/>
          <w:sz w:val="24"/>
          <w:lang w:val="ru-RU"/>
        </w:rPr>
        <w:tab/>
      </w:r>
      <w:r w:rsidR="004C1535" w:rsidRPr="004632B1">
        <w:rPr>
          <w:sz w:val="24"/>
          <w:lang w:val="ru-RU"/>
        </w:rPr>
        <w:t>(2)</w:t>
      </w:r>
      <w:r w:rsidR="004C1535">
        <w:rPr>
          <w:sz w:val="24"/>
          <w:lang w:val="ru-RU"/>
        </w:rPr>
        <w:t>.</w:t>
      </w:r>
    </w:p>
    <w:p w:rsidR="00486E33" w:rsidRPr="00F315D1" w:rsidRDefault="00536FD8" w:rsidP="007257F4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="00E9174F">
        <w:rPr>
          <w:sz w:val="24"/>
          <w:lang w:val="ru-RU"/>
        </w:rPr>
        <w:t>торое слагаемое в правой части равенства</w:t>
      </w:r>
      <w:r>
        <w:rPr>
          <w:sz w:val="24"/>
          <w:lang w:val="ru-RU"/>
        </w:rPr>
        <w:t xml:space="preserve"> (2)</w:t>
      </w:r>
      <w:r w:rsidR="00E9174F">
        <w:rPr>
          <w:sz w:val="24"/>
          <w:lang w:val="ru-RU"/>
        </w:rPr>
        <w:t xml:space="preserve"> представляет прирост </w:t>
      </w:r>
      <w:r w:rsidR="00C720FD" w:rsidRPr="00F315D1">
        <w:rPr>
          <w:sz w:val="24"/>
          <w:lang w:val="ru-RU"/>
        </w:rPr>
        <w:t>вероятност</w:t>
      </w:r>
      <w:r w:rsidR="00E9174F">
        <w:rPr>
          <w:sz w:val="24"/>
          <w:lang w:val="ru-RU"/>
        </w:rPr>
        <w:t>и</w:t>
      </w:r>
      <w:r w:rsidR="00C720FD" w:rsidRPr="00F315D1">
        <w:rPr>
          <w:sz w:val="24"/>
          <w:lang w:val="ru-RU"/>
        </w:rPr>
        <w:t xml:space="preserve"> д</w:t>
      </w:r>
      <w:r w:rsidR="00C720FD" w:rsidRPr="00F315D1">
        <w:rPr>
          <w:sz w:val="24"/>
          <w:lang w:val="ru-RU"/>
        </w:rPr>
        <w:t>о</w:t>
      </w:r>
      <w:r w:rsidR="00C720FD" w:rsidRPr="00F315D1">
        <w:rPr>
          <w:sz w:val="24"/>
          <w:lang w:val="ru-RU"/>
        </w:rPr>
        <w:t>стижения добра</w:t>
      </w:r>
      <w:r w:rsidR="00EB7FCC">
        <w:rPr>
          <w:sz w:val="24"/>
          <w:lang w:val="ru-RU"/>
        </w:rPr>
        <w:t>,</w:t>
      </w:r>
      <w:r w:rsidR="004B7B7D" w:rsidRPr="00F315D1">
        <w:rPr>
          <w:sz w:val="24"/>
          <w:lang w:val="ru-RU"/>
        </w:rPr>
        <w:t xml:space="preserve"> </w:t>
      </w:r>
      <w:r w:rsidR="00EB7FCC">
        <w:rPr>
          <w:sz w:val="24"/>
          <w:lang w:val="ru-RU"/>
        </w:rPr>
        <w:t>обеспечиваемый</w:t>
      </w:r>
      <w:r w:rsidR="002D27BD">
        <w:rPr>
          <w:sz w:val="24"/>
          <w:lang w:val="ru-RU"/>
        </w:rPr>
        <w:t xml:space="preserve"> деятель</w:t>
      </w:r>
      <w:r w:rsidR="004B7B7D" w:rsidRPr="00F315D1">
        <w:rPr>
          <w:sz w:val="24"/>
          <w:lang w:val="ru-RU"/>
        </w:rPr>
        <w:t>ност</w:t>
      </w:r>
      <w:r w:rsidR="00EB7FCC">
        <w:rPr>
          <w:sz w:val="24"/>
          <w:lang w:val="ru-RU"/>
        </w:rPr>
        <w:t>ью</w:t>
      </w:r>
      <w:r w:rsidR="004B7B7D" w:rsidRPr="00F315D1">
        <w:rPr>
          <w:sz w:val="24"/>
          <w:lang w:val="ru-RU"/>
        </w:rPr>
        <w:t xml:space="preserve"> субъекта А</w:t>
      </w:r>
      <w:r w:rsidR="00C720FD" w:rsidRPr="00F315D1">
        <w:rPr>
          <w:sz w:val="24"/>
          <w:lang w:val="ru-RU"/>
        </w:rPr>
        <w:t xml:space="preserve">; </w:t>
      </w:r>
      <w:r w:rsidR="00C720FD" w:rsidRPr="00F315D1">
        <w:rPr>
          <w:i/>
          <w:sz w:val="24"/>
          <w:lang w:val="en-US"/>
        </w:rPr>
        <w:t>v</w:t>
      </w:r>
      <w:r w:rsidR="00C720FD" w:rsidRPr="004632B1">
        <w:rPr>
          <w:sz w:val="24"/>
          <w:lang w:val="ru-RU"/>
        </w:rPr>
        <w:t xml:space="preserve"> (</w:t>
      </w:r>
      <w:r w:rsidR="00C720FD" w:rsidRPr="00F315D1">
        <w:rPr>
          <w:b/>
          <w:sz w:val="24"/>
          <w:lang w:val="en-US"/>
        </w:rPr>
        <w:t>v</w:t>
      </w:r>
      <w:r w:rsidR="00C720FD" w:rsidRPr="00F315D1">
        <w:rPr>
          <w:sz w:val="24"/>
          <w:lang w:val="en-US"/>
        </w:rPr>
        <w:t>alue</w:t>
      </w:r>
      <w:r w:rsidR="00C720FD" w:rsidRPr="004632B1">
        <w:rPr>
          <w:sz w:val="24"/>
          <w:lang w:val="ru-RU"/>
        </w:rPr>
        <w:t xml:space="preserve"> </w:t>
      </w:r>
      <w:r w:rsidR="00C720FD" w:rsidRPr="00F315D1">
        <w:rPr>
          <w:sz w:val="24"/>
          <w:lang w:val="en-US"/>
        </w:rPr>
        <w:t>competence</w:t>
      </w:r>
      <w:r w:rsidR="00C720FD" w:rsidRPr="004632B1">
        <w:rPr>
          <w:sz w:val="24"/>
          <w:lang w:val="ru-RU"/>
        </w:rPr>
        <w:t xml:space="preserve">, </w:t>
      </w:r>
      <w:r w:rsidR="00C720FD" w:rsidRPr="00F315D1">
        <w:rPr>
          <w:i/>
          <w:sz w:val="24"/>
          <w:lang w:val="ru-RU"/>
        </w:rPr>
        <w:t>ценнос</w:t>
      </w:r>
      <w:r w:rsidR="00C720FD" w:rsidRPr="00F315D1">
        <w:rPr>
          <w:i/>
          <w:sz w:val="24"/>
          <w:lang w:val="ru-RU"/>
        </w:rPr>
        <w:t>т</w:t>
      </w:r>
      <w:r w:rsidR="00C720FD" w:rsidRPr="00F315D1">
        <w:rPr>
          <w:i/>
          <w:sz w:val="24"/>
          <w:lang w:val="ru-RU"/>
        </w:rPr>
        <w:t>ная компетентность</w:t>
      </w:r>
      <w:r w:rsidR="00C720FD" w:rsidRPr="004632B1">
        <w:rPr>
          <w:sz w:val="24"/>
          <w:lang w:val="ru-RU"/>
        </w:rPr>
        <w:t xml:space="preserve">) и </w:t>
      </w:r>
      <w:r w:rsidR="00C720FD" w:rsidRPr="00F315D1">
        <w:rPr>
          <w:i/>
          <w:sz w:val="24"/>
          <w:lang w:val="en-US"/>
        </w:rPr>
        <w:t>i</w:t>
      </w:r>
      <w:r w:rsidR="00C720FD" w:rsidRPr="004632B1">
        <w:rPr>
          <w:sz w:val="24"/>
          <w:lang w:val="ru-RU"/>
        </w:rPr>
        <w:t xml:space="preserve"> (</w:t>
      </w:r>
      <w:r w:rsidR="00C720FD" w:rsidRPr="00F315D1">
        <w:rPr>
          <w:b/>
          <w:sz w:val="24"/>
          <w:lang w:val="en-US"/>
        </w:rPr>
        <w:t>i</w:t>
      </w:r>
      <w:r w:rsidR="00C720FD" w:rsidRPr="00F315D1">
        <w:rPr>
          <w:sz w:val="24"/>
          <w:lang w:val="en-US"/>
        </w:rPr>
        <w:t>nstrumental</w:t>
      </w:r>
      <w:r w:rsidR="00C720FD" w:rsidRPr="004632B1">
        <w:rPr>
          <w:sz w:val="24"/>
          <w:lang w:val="ru-RU"/>
        </w:rPr>
        <w:t xml:space="preserve"> </w:t>
      </w:r>
      <w:r w:rsidR="00C720FD" w:rsidRPr="00F315D1">
        <w:rPr>
          <w:sz w:val="24"/>
          <w:lang w:val="en-US"/>
        </w:rPr>
        <w:t>competence</w:t>
      </w:r>
      <w:r w:rsidR="00C720FD" w:rsidRPr="004632B1">
        <w:rPr>
          <w:sz w:val="24"/>
          <w:lang w:val="ru-RU"/>
        </w:rPr>
        <w:t xml:space="preserve">, </w:t>
      </w:r>
      <w:r w:rsidR="00C720FD" w:rsidRPr="00536FD8">
        <w:rPr>
          <w:i/>
          <w:sz w:val="24"/>
          <w:lang w:val="ru-RU"/>
        </w:rPr>
        <w:t>инструментальная</w:t>
      </w:r>
      <w:r w:rsidR="00C720FD" w:rsidRPr="004632B1">
        <w:rPr>
          <w:i/>
          <w:sz w:val="24"/>
          <w:lang w:val="ru-RU"/>
        </w:rPr>
        <w:t xml:space="preserve"> </w:t>
      </w:r>
      <w:r w:rsidR="00C720FD" w:rsidRPr="00F315D1">
        <w:rPr>
          <w:i/>
          <w:sz w:val="24"/>
          <w:lang w:val="ru-RU"/>
        </w:rPr>
        <w:t>компетентность</w:t>
      </w:r>
      <w:r w:rsidR="00C720FD" w:rsidRPr="004632B1">
        <w:rPr>
          <w:sz w:val="24"/>
          <w:lang w:val="ru-RU"/>
        </w:rPr>
        <w:t>)</w:t>
      </w:r>
      <w:r w:rsidR="00486E33" w:rsidRPr="004632B1">
        <w:rPr>
          <w:sz w:val="24"/>
          <w:lang w:val="ru-RU"/>
        </w:rPr>
        <w:t xml:space="preserve"> – </w:t>
      </w:r>
      <w:r w:rsidR="00486E33" w:rsidRPr="00F315D1">
        <w:rPr>
          <w:sz w:val="24"/>
          <w:lang w:val="ru-RU"/>
        </w:rPr>
        <w:t xml:space="preserve">переменные, </w:t>
      </w:r>
      <w:r w:rsidR="00EB7FCC">
        <w:rPr>
          <w:sz w:val="24"/>
          <w:lang w:val="ru-RU"/>
        </w:rPr>
        <w:t>характеризу</w:t>
      </w:r>
      <w:r w:rsidR="00486E33" w:rsidRPr="00F315D1">
        <w:rPr>
          <w:sz w:val="24"/>
          <w:lang w:val="ru-RU"/>
        </w:rPr>
        <w:t>ющие субъекта А и принимающие значения</w:t>
      </w:r>
      <w:r w:rsidR="005877EE">
        <w:rPr>
          <w:sz w:val="24"/>
          <w:lang w:val="ru-RU"/>
        </w:rPr>
        <w:t xml:space="preserve"> в пред</w:t>
      </w:r>
      <w:r w:rsidR="005877EE">
        <w:rPr>
          <w:sz w:val="24"/>
          <w:lang w:val="ru-RU"/>
        </w:rPr>
        <w:t>е</w:t>
      </w:r>
      <w:r w:rsidR="005877EE">
        <w:rPr>
          <w:sz w:val="24"/>
          <w:lang w:val="ru-RU"/>
        </w:rPr>
        <w:t>лах</w:t>
      </w:r>
      <w:r w:rsidR="00486E33" w:rsidRPr="00F315D1">
        <w:rPr>
          <w:sz w:val="24"/>
          <w:lang w:val="ru-RU"/>
        </w:rPr>
        <w:t xml:space="preserve"> от 0 до 1. </w:t>
      </w:r>
    </w:p>
    <w:p w:rsidR="00C720FD" w:rsidRPr="00F315D1" w:rsidRDefault="00486E33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>Возможна двойная интерпретация</w:t>
      </w:r>
      <w:r w:rsidRPr="004632B1">
        <w:rPr>
          <w:sz w:val="24"/>
          <w:lang w:val="ru-RU"/>
        </w:rPr>
        <w:t xml:space="preserve"> </w:t>
      </w:r>
      <w:r w:rsidRPr="00F315D1">
        <w:rPr>
          <w:sz w:val="24"/>
          <w:lang w:val="ru-RU"/>
        </w:rPr>
        <w:t>входящих в формулу</w:t>
      </w:r>
      <w:r w:rsidR="00E9174F">
        <w:rPr>
          <w:sz w:val="24"/>
          <w:lang w:val="ru-RU"/>
        </w:rPr>
        <w:t xml:space="preserve"> (2)</w:t>
      </w:r>
      <w:r w:rsidRPr="00F315D1">
        <w:rPr>
          <w:sz w:val="24"/>
          <w:lang w:val="ru-RU"/>
        </w:rPr>
        <w:t xml:space="preserve"> величин и формулы в ц</w:t>
      </w:r>
      <w:r w:rsidRPr="00F315D1">
        <w:rPr>
          <w:sz w:val="24"/>
          <w:lang w:val="ru-RU"/>
        </w:rPr>
        <w:t>е</w:t>
      </w:r>
      <w:r w:rsidRPr="00F315D1">
        <w:rPr>
          <w:sz w:val="24"/>
          <w:lang w:val="ru-RU"/>
        </w:rPr>
        <w:t>лом. В первом случае</w:t>
      </w:r>
      <w:r w:rsidR="00886935" w:rsidRPr="00F315D1">
        <w:rPr>
          <w:sz w:val="24"/>
          <w:lang w:val="ru-RU"/>
        </w:rPr>
        <w:t xml:space="preserve"> </w:t>
      </w:r>
      <w:r w:rsidR="00886935" w:rsidRPr="00F315D1">
        <w:rPr>
          <w:i/>
          <w:sz w:val="24"/>
          <w:lang w:val="en-US"/>
        </w:rPr>
        <w:t>P</w:t>
      </w:r>
      <w:r w:rsidR="00886935" w:rsidRPr="004632B1">
        <w:rPr>
          <w:sz w:val="24"/>
          <w:lang w:val="ru-RU"/>
        </w:rPr>
        <w:t>(</w:t>
      </w:r>
      <w:r w:rsidR="00886935" w:rsidRPr="00F315D1">
        <w:rPr>
          <w:i/>
          <w:sz w:val="24"/>
          <w:lang w:val="en-US"/>
        </w:rPr>
        <w:t>g</w:t>
      </w:r>
      <w:r w:rsidR="00886935" w:rsidRPr="004632B1">
        <w:rPr>
          <w:sz w:val="24"/>
          <w:lang w:val="ru-RU"/>
        </w:rPr>
        <w:t>)</w:t>
      </w:r>
      <w:r w:rsidR="00886935" w:rsidRPr="00F315D1">
        <w:rPr>
          <w:sz w:val="24"/>
          <w:lang w:val="ru-RU"/>
        </w:rPr>
        <w:t xml:space="preserve"> – это вероятность </w:t>
      </w:r>
      <w:r w:rsidR="00886935" w:rsidRPr="000D12FD">
        <w:rPr>
          <w:i/>
          <w:sz w:val="24"/>
          <w:lang w:val="ru-RU"/>
        </w:rPr>
        <w:t xml:space="preserve">принятия </w:t>
      </w:r>
      <w:r w:rsidR="000D12FD">
        <w:rPr>
          <w:sz w:val="24"/>
          <w:lang w:val="ru-RU"/>
        </w:rPr>
        <w:t>субъектом</w:t>
      </w:r>
      <w:r w:rsidR="00886935" w:rsidRPr="00F315D1">
        <w:rPr>
          <w:sz w:val="24"/>
          <w:lang w:val="ru-RU"/>
        </w:rPr>
        <w:t xml:space="preserve"> </w:t>
      </w:r>
      <w:r w:rsidR="00886935" w:rsidRPr="000D12FD">
        <w:rPr>
          <w:i/>
          <w:sz w:val="24"/>
          <w:lang w:val="ru-RU"/>
        </w:rPr>
        <w:t>решения</w:t>
      </w:r>
      <w:r w:rsidR="00886935" w:rsidRPr="00F315D1">
        <w:rPr>
          <w:sz w:val="24"/>
          <w:lang w:val="ru-RU"/>
        </w:rPr>
        <w:t xml:space="preserve">, </w:t>
      </w:r>
      <w:r w:rsidR="00EB7FCC">
        <w:rPr>
          <w:sz w:val="24"/>
          <w:lang w:val="ru-RU"/>
        </w:rPr>
        <w:t xml:space="preserve">осуществление которого </w:t>
      </w:r>
      <w:r w:rsidR="000D12FD">
        <w:rPr>
          <w:sz w:val="24"/>
          <w:lang w:val="ru-RU"/>
        </w:rPr>
        <w:t>при</w:t>
      </w:r>
      <w:r w:rsidR="00886935" w:rsidRPr="00F315D1">
        <w:rPr>
          <w:sz w:val="24"/>
          <w:lang w:val="ru-RU"/>
        </w:rPr>
        <w:t>вед</w:t>
      </w:r>
      <w:r w:rsidR="00EB7FCC">
        <w:rPr>
          <w:sz w:val="24"/>
          <w:lang w:val="ru-RU"/>
        </w:rPr>
        <w:t>ёт</w:t>
      </w:r>
      <w:r w:rsidR="00886935" w:rsidRPr="00F315D1">
        <w:rPr>
          <w:sz w:val="24"/>
          <w:lang w:val="ru-RU"/>
        </w:rPr>
        <w:t xml:space="preserve"> к добру; </w:t>
      </w:r>
      <w:r w:rsidR="00886935" w:rsidRPr="00F315D1">
        <w:rPr>
          <w:i/>
          <w:sz w:val="24"/>
          <w:lang w:val="en-US"/>
        </w:rPr>
        <w:t>v</w:t>
      </w:r>
      <w:r w:rsidR="00886935" w:rsidRPr="00F315D1">
        <w:rPr>
          <w:sz w:val="24"/>
          <w:lang w:val="ru-RU"/>
        </w:rPr>
        <w:t xml:space="preserve"> (</w:t>
      </w:r>
      <w:r w:rsidR="0023574E" w:rsidRPr="00F315D1">
        <w:rPr>
          <w:sz w:val="24"/>
          <w:lang w:val="ru-RU"/>
        </w:rPr>
        <w:t>для простоты</w:t>
      </w:r>
      <w:r w:rsidR="00886935" w:rsidRPr="00F315D1">
        <w:rPr>
          <w:sz w:val="24"/>
          <w:lang w:val="ru-RU"/>
        </w:rPr>
        <w:t xml:space="preserve"> ве</w:t>
      </w:r>
      <w:r w:rsidR="00EB7FCC">
        <w:rPr>
          <w:sz w:val="24"/>
          <w:lang w:val="ru-RU"/>
        </w:rPr>
        <w:t>дём здесь</w:t>
      </w:r>
      <w:r w:rsidR="00886935" w:rsidRPr="00F315D1">
        <w:rPr>
          <w:sz w:val="24"/>
          <w:lang w:val="ru-RU"/>
        </w:rPr>
        <w:t xml:space="preserve"> речь об индивидуальном субъекте) характеризует его моральное сознание, а </w:t>
      </w:r>
      <w:r w:rsidR="00243DEB" w:rsidRPr="00F315D1">
        <w:rPr>
          <w:i/>
          <w:sz w:val="24"/>
          <w:lang w:val="en-US"/>
        </w:rPr>
        <w:t>i</w:t>
      </w:r>
      <w:r w:rsidR="00886935" w:rsidRPr="00F315D1">
        <w:rPr>
          <w:i/>
          <w:sz w:val="24"/>
          <w:lang w:val="ru-RU"/>
        </w:rPr>
        <w:t xml:space="preserve"> –</w:t>
      </w:r>
      <w:r w:rsidR="00886935" w:rsidRPr="00F315D1">
        <w:rPr>
          <w:sz w:val="24"/>
          <w:lang w:val="ru-RU"/>
        </w:rPr>
        <w:t xml:space="preserve"> его </w:t>
      </w:r>
      <w:r w:rsidR="00B611CF" w:rsidRPr="00F315D1">
        <w:rPr>
          <w:sz w:val="24"/>
          <w:lang w:val="ru-RU"/>
        </w:rPr>
        <w:t>когнитивные возможности</w:t>
      </w:r>
      <w:r w:rsidR="00886935" w:rsidRPr="00F315D1">
        <w:rPr>
          <w:sz w:val="24"/>
          <w:lang w:val="ru-RU"/>
        </w:rPr>
        <w:t xml:space="preserve">. Во втором случае </w:t>
      </w:r>
      <w:r w:rsidR="00545D81" w:rsidRPr="00F315D1">
        <w:rPr>
          <w:sz w:val="24"/>
          <w:lang w:val="ru-RU"/>
        </w:rPr>
        <w:t xml:space="preserve"> </w:t>
      </w:r>
      <w:r w:rsidR="00545D81" w:rsidRPr="00F315D1">
        <w:rPr>
          <w:i/>
          <w:sz w:val="24"/>
          <w:lang w:val="en-US"/>
        </w:rPr>
        <w:t>P</w:t>
      </w:r>
      <w:r w:rsidR="00545D81" w:rsidRPr="004632B1">
        <w:rPr>
          <w:sz w:val="24"/>
          <w:lang w:val="ru-RU"/>
        </w:rPr>
        <w:t>(</w:t>
      </w:r>
      <w:r w:rsidR="00545D81" w:rsidRPr="00F315D1">
        <w:rPr>
          <w:i/>
          <w:sz w:val="24"/>
          <w:lang w:val="en-US"/>
        </w:rPr>
        <w:t>g</w:t>
      </w:r>
      <w:r w:rsidR="00545D81" w:rsidRPr="004632B1">
        <w:rPr>
          <w:sz w:val="24"/>
          <w:lang w:val="ru-RU"/>
        </w:rPr>
        <w:t>)</w:t>
      </w:r>
      <w:r w:rsidR="00545D81" w:rsidRPr="00F315D1">
        <w:rPr>
          <w:sz w:val="24"/>
          <w:lang w:val="ru-RU"/>
        </w:rPr>
        <w:t xml:space="preserve"> – это вероятность </w:t>
      </w:r>
      <w:r w:rsidR="00545D81" w:rsidRPr="00B611CF">
        <w:rPr>
          <w:i/>
          <w:sz w:val="24"/>
          <w:lang w:val="ru-RU"/>
        </w:rPr>
        <w:t>осуществления</w:t>
      </w:r>
      <w:r w:rsidR="00545D81" w:rsidRPr="00F315D1">
        <w:rPr>
          <w:sz w:val="24"/>
          <w:lang w:val="ru-RU"/>
        </w:rPr>
        <w:t xml:space="preserve"> субъектом </w:t>
      </w:r>
      <w:r w:rsidR="00545D81" w:rsidRPr="00B611CF">
        <w:rPr>
          <w:i/>
          <w:sz w:val="24"/>
          <w:lang w:val="ru-RU"/>
        </w:rPr>
        <w:t>поступка</w:t>
      </w:r>
      <w:r w:rsidR="002D27BD">
        <w:rPr>
          <w:sz w:val="24"/>
          <w:lang w:val="ru-RU"/>
        </w:rPr>
        <w:t>, несущего добро</w:t>
      </w:r>
      <w:r w:rsidR="00545D81" w:rsidRPr="00F315D1">
        <w:rPr>
          <w:sz w:val="24"/>
          <w:lang w:val="ru-RU"/>
        </w:rPr>
        <w:t xml:space="preserve">; </w:t>
      </w:r>
      <w:r w:rsidR="00545D81" w:rsidRPr="00F315D1">
        <w:rPr>
          <w:i/>
          <w:sz w:val="24"/>
          <w:lang w:val="en-US"/>
        </w:rPr>
        <w:t>v</w:t>
      </w:r>
      <w:r w:rsidR="00545D81" w:rsidRPr="00F315D1">
        <w:rPr>
          <w:i/>
          <w:sz w:val="24"/>
          <w:lang w:val="ru-RU"/>
        </w:rPr>
        <w:t xml:space="preserve"> </w:t>
      </w:r>
      <w:r w:rsidR="00545D81" w:rsidRPr="00F315D1">
        <w:rPr>
          <w:sz w:val="24"/>
          <w:lang w:val="ru-RU"/>
        </w:rPr>
        <w:t>характериз</w:t>
      </w:r>
      <w:r w:rsidR="00545D81" w:rsidRPr="00F315D1">
        <w:rPr>
          <w:sz w:val="24"/>
          <w:lang w:val="ru-RU"/>
        </w:rPr>
        <w:t>у</w:t>
      </w:r>
      <w:r w:rsidR="00545D81" w:rsidRPr="00F315D1">
        <w:rPr>
          <w:sz w:val="24"/>
          <w:lang w:val="ru-RU"/>
        </w:rPr>
        <w:t xml:space="preserve">ет ценностное обеспечение не только </w:t>
      </w:r>
      <w:r w:rsidR="002D27BD">
        <w:rPr>
          <w:sz w:val="24"/>
          <w:lang w:val="ru-RU"/>
        </w:rPr>
        <w:t>мысли</w:t>
      </w:r>
      <w:r w:rsidR="00545D81" w:rsidRPr="00F315D1">
        <w:rPr>
          <w:sz w:val="24"/>
          <w:lang w:val="ru-RU"/>
        </w:rPr>
        <w:t>мого</w:t>
      </w:r>
      <w:r w:rsidR="00FC18D1">
        <w:rPr>
          <w:sz w:val="24"/>
          <w:lang w:val="ru-RU"/>
        </w:rPr>
        <w:t xml:space="preserve">, но и </w:t>
      </w:r>
      <w:r w:rsidR="00FC18D1" w:rsidRPr="00F315D1">
        <w:rPr>
          <w:sz w:val="24"/>
          <w:lang w:val="ru-RU"/>
        </w:rPr>
        <w:t>реального</w:t>
      </w:r>
      <w:r w:rsidR="00545D81" w:rsidRPr="00F315D1">
        <w:rPr>
          <w:sz w:val="24"/>
          <w:lang w:val="ru-RU"/>
        </w:rPr>
        <w:t xml:space="preserve"> осуществления</w:t>
      </w:r>
      <w:r w:rsidR="00085EC5">
        <w:rPr>
          <w:sz w:val="24"/>
          <w:lang w:val="ru-RU"/>
        </w:rPr>
        <w:t xml:space="preserve"> этого посту</w:t>
      </w:r>
      <w:r w:rsidR="00085EC5">
        <w:rPr>
          <w:sz w:val="24"/>
          <w:lang w:val="ru-RU"/>
        </w:rPr>
        <w:t>п</w:t>
      </w:r>
      <w:r w:rsidR="00085EC5">
        <w:rPr>
          <w:sz w:val="24"/>
          <w:lang w:val="ru-RU"/>
        </w:rPr>
        <w:t>ка</w:t>
      </w:r>
      <w:r w:rsidR="00FC18D1">
        <w:rPr>
          <w:sz w:val="24"/>
          <w:lang w:val="ru-RU"/>
        </w:rPr>
        <w:t xml:space="preserve"> (в том числе в чрезвычайных ситуациях,</w:t>
      </w:r>
      <w:r w:rsidR="00376511">
        <w:rPr>
          <w:sz w:val="24"/>
          <w:lang w:val="ru-RU"/>
        </w:rPr>
        <w:t xml:space="preserve"> вплоть до таких,</w:t>
      </w:r>
      <w:r w:rsidR="00FC18D1">
        <w:rPr>
          <w:sz w:val="24"/>
          <w:lang w:val="ru-RU"/>
        </w:rPr>
        <w:t xml:space="preserve"> когда человек готов пожертв</w:t>
      </w:r>
      <w:r w:rsidR="00FC18D1">
        <w:rPr>
          <w:sz w:val="24"/>
          <w:lang w:val="ru-RU"/>
        </w:rPr>
        <w:t>о</w:t>
      </w:r>
      <w:r w:rsidR="00FC18D1">
        <w:rPr>
          <w:sz w:val="24"/>
          <w:lang w:val="ru-RU"/>
        </w:rPr>
        <w:t>вать своей жизнью</w:t>
      </w:r>
      <w:r w:rsidR="00376511">
        <w:rPr>
          <w:sz w:val="24"/>
          <w:lang w:val="ru-RU"/>
        </w:rPr>
        <w:t>)</w:t>
      </w:r>
      <w:r w:rsidR="00FC18D1">
        <w:rPr>
          <w:sz w:val="24"/>
          <w:lang w:val="ru-RU"/>
        </w:rPr>
        <w:t>;</w:t>
      </w:r>
      <w:r w:rsidR="00545D81" w:rsidRPr="00F315D1">
        <w:rPr>
          <w:sz w:val="24"/>
          <w:lang w:val="ru-RU"/>
        </w:rPr>
        <w:t xml:space="preserve"> </w:t>
      </w:r>
      <w:r w:rsidR="00FC18D1">
        <w:rPr>
          <w:sz w:val="24"/>
          <w:lang w:val="ru-RU"/>
        </w:rPr>
        <w:t>соответственно,</w:t>
      </w:r>
      <w:r w:rsidR="00545D81" w:rsidRPr="00F315D1">
        <w:rPr>
          <w:sz w:val="24"/>
          <w:lang w:val="ru-RU"/>
        </w:rPr>
        <w:t xml:space="preserve"> </w:t>
      </w:r>
      <w:r w:rsidR="00545D81" w:rsidRPr="00F315D1">
        <w:rPr>
          <w:i/>
          <w:sz w:val="24"/>
          <w:lang w:val="en-US"/>
        </w:rPr>
        <w:t>i</w:t>
      </w:r>
      <w:r w:rsidR="00545D81" w:rsidRPr="00F315D1">
        <w:rPr>
          <w:i/>
          <w:sz w:val="24"/>
          <w:lang w:val="ru-RU"/>
        </w:rPr>
        <w:t xml:space="preserve"> </w:t>
      </w:r>
      <w:r w:rsidR="00545D81" w:rsidRPr="00F315D1">
        <w:rPr>
          <w:sz w:val="24"/>
          <w:lang w:val="ru-RU"/>
        </w:rPr>
        <w:t xml:space="preserve">охватывает, </w:t>
      </w:r>
      <w:r w:rsidR="00545D81" w:rsidRPr="00974C26">
        <w:rPr>
          <w:sz w:val="24"/>
          <w:lang w:val="ru-RU"/>
        </w:rPr>
        <w:t xml:space="preserve">наряду с </w:t>
      </w:r>
      <w:r w:rsidR="00B611CF" w:rsidRPr="00974C26">
        <w:rPr>
          <w:sz w:val="24"/>
          <w:lang w:val="ru-RU"/>
        </w:rPr>
        <w:t>когнитив</w:t>
      </w:r>
      <w:r w:rsidR="00545D81" w:rsidRPr="00974C26">
        <w:rPr>
          <w:sz w:val="24"/>
          <w:lang w:val="ru-RU"/>
        </w:rPr>
        <w:t xml:space="preserve">ными, волевые </w:t>
      </w:r>
      <w:r w:rsidR="00974C26">
        <w:rPr>
          <w:sz w:val="24"/>
          <w:lang w:val="ru-RU"/>
        </w:rPr>
        <w:t>каче</w:t>
      </w:r>
      <w:r w:rsidR="00545D81" w:rsidRPr="00974C26">
        <w:rPr>
          <w:sz w:val="24"/>
          <w:lang w:val="ru-RU"/>
        </w:rPr>
        <w:t>ства субъекта.</w:t>
      </w:r>
      <w:r w:rsidR="00545D81" w:rsidRPr="00F315D1">
        <w:rPr>
          <w:sz w:val="24"/>
          <w:lang w:val="ru-RU"/>
        </w:rPr>
        <w:t xml:space="preserve"> Существенно, что в обоих случаях вероятность </w:t>
      </w:r>
      <w:r w:rsidR="00545D81" w:rsidRPr="00F315D1">
        <w:rPr>
          <w:i/>
          <w:sz w:val="24"/>
          <w:lang w:val="en-US"/>
        </w:rPr>
        <w:t>P</w:t>
      </w:r>
      <w:r w:rsidR="00545D81" w:rsidRPr="004632B1">
        <w:rPr>
          <w:sz w:val="24"/>
          <w:lang w:val="ru-RU"/>
        </w:rPr>
        <w:t>(</w:t>
      </w:r>
      <w:r w:rsidR="00545D81" w:rsidRPr="00F315D1">
        <w:rPr>
          <w:i/>
          <w:sz w:val="24"/>
          <w:lang w:val="en-US"/>
        </w:rPr>
        <w:t>g</w:t>
      </w:r>
      <w:r w:rsidR="00545D81" w:rsidRPr="004632B1">
        <w:rPr>
          <w:sz w:val="24"/>
          <w:lang w:val="ru-RU"/>
        </w:rPr>
        <w:t>)</w:t>
      </w:r>
      <w:r w:rsidR="00545D81" w:rsidRPr="00F315D1">
        <w:rPr>
          <w:sz w:val="24"/>
          <w:lang w:val="ru-RU"/>
        </w:rPr>
        <w:t xml:space="preserve"> приближается к единице тол</w:t>
      </w:r>
      <w:r w:rsidR="00545D81" w:rsidRPr="00F315D1">
        <w:rPr>
          <w:sz w:val="24"/>
          <w:lang w:val="ru-RU"/>
        </w:rPr>
        <w:t>ь</w:t>
      </w:r>
      <w:r w:rsidR="00545D81" w:rsidRPr="00F315D1">
        <w:rPr>
          <w:sz w:val="24"/>
          <w:lang w:val="ru-RU"/>
        </w:rPr>
        <w:t xml:space="preserve">ко при близких к единице значениях и </w:t>
      </w:r>
      <w:r w:rsidR="00545D81" w:rsidRPr="00F315D1">
        <w:rPr>
          <w:i/>
          <w:sz w:val="24"/>
          <w:lang w:val="en-US"/>
        </w:rPr>
        <w:t>v</w:t>
      </w:r>
      <w:r w:rsidR="00243DEB" w:rsidRPr="00F315D1">
        <w:rPr>
          <w:sz w:val="24"/>
          <w:lang w:val="ru-RU"/>
        </w:rPr>
        <w:t xml:space="preserve">, и </w:t>
      </w:r>
      <w:r w:rsidR="00243DEB" w:rsidRPr="00F315D1">
        <w:rPr>
          <w:i/>
          <w:sz w:val="24"/>
          <w:lang w:val="en-US"/>
        </w:rPr>
        <w:t>i</w:t>
      </w:r>
      <w:r w:rsidR="00243DEB" w:rsidRPr="00F315D1">
        <w:rPr>
          <w:i/>
          <w:sz w:val="24"/>
          <w:lang w:val="ru-RU"/>
        </w:rPr>
        <w:t>.</w:t>
      </w:r>
      <w:r w:rsidR="00243DEB" w:rsidRPr="00F315D1">
        <w:rPr>
          <w:sz w:val="24"/>
          <w:lang w:val="ru-RU"/>
        </w:rPr>
        <w:t xml:space="preserve"> Если же хотя бы одна из этих переменных бли</w:t>
      </w:r>
      <w:r w:rsidR="00243DEB" w:rsidRPr="00F315D1">
        <w:rPr>
          <w:sz w:val="24"/>
          <w:lang w:val="ru-RU"/>
        </w:rPr>
        <w:t>з</w:t>
      </w:r>
      <w:r w:rsidR="00243DEB" w:rsidRPr="00F315D1">
        <w:rPr>
          <w:sz w:val="24"/>
          <w:lang w:val="ru-RU"/>
        </w:rPr>
        <w:t xml:space="preserve">ка к нулю, то </w:t>
      </w:r>
      <w:r w:rsidR="004E3773" w:rsidRPr="00F315D1">
        <w:rPr>
          <w:sz w:val="24"/>
          <w:lang w:val="ru-RU"/>
        </w:rPr>
        <w:t>прирост</w:t>
      </w:r>
      <w:r w:rsidR="00243DEB" w:rsidRPr="00F315D1">
        <w:rPr>
          <w:sz w:val="24"/>
          <w:lang w:val="ru-RU"/>
        </w:rPr>
        <w:t xml:space="preserve"> </w:t>
      </w:r>
      <w:r w:rsidR="004E3773" w:rsidRPr="00F315D1">
        <w:rPr>
          <w:i/>
          <w:sz w:val="24"/>
          <w:lang w:val="en-US"/>
        </w:rPr>
        <w:t>P</w:t>
      </w:r>
      <w:r w:rsidR="004E3773" w:rsidRPr="004632B1">
        <w:rPr>
          <w:sz w:val="24"/>
          <w:lang w:val="ru-RU"/>
        </w:rPr>
        <w:t>(</w:t>
      </w:r>
      <w:r w:rsidR="004E3773" w:rsidRPr="00F315D1">
        <w:rPr>
          <w:i/>
          <w:sz w:val="24"/>
          <w:lang w:val="en-US"/>
        </w:rPr>
        <w:t>g</w:t>
      </w:r>
      <w:r w:rsidR="004E3773" w:rsidRPr="004632B1">
        <w:rPr>
          <w:sz w:val="24"/>
          <w:lang w:val="ru-RU"/>
        </w:rPr>
        <w:t>),</w:t>
      </w:r>
      <w:r w:rsidR="004E3773" w:rsidRPr="00F315D1">
        <w:rPr>
          <w:sz w:val="24"/>
          <w:lang w:val="ru-RU"/>
        </w:rPr>
        <w:t xml:space="preserve"> достигаемый благод</w:t>
      </w:r>
      <w:r w:rsidR="00243DEB" w:rsidRPr="00F315D1">
        <w:rPr>
          <w:sz w:val="24"/>
          <w:lang w:val="ru-RU"/>
        </w:rPr>
        <w:t>а</w:t>
      </w:r>
      <w:r w:rsidR="00DE389A" w:rsidRPr="00F315D1">
        <w:rPr>
          <w:sz w:val="24"/>
          <w:lang w:val="ru-RU"/>
        </w:rPr>
        <w:t xml:space="preserve">ря </w:t>
      </w:r>
      <w:r w:rsidR="00FC18D1">
        <w:rPr>
          <w:sz w:val="24"/>
          <w:lang w:val="ru-RU"/>
        </w:rPr>
        <w:t>деятель</w:t>
      </w:r>
      <w:r w:rsidR="00243DEB" w:rsidRPr="00F315D1">
        <w:rPr>
          <w:sz w:val="24"/>
          <w:lang w:val="ru-RU"/>
        </w:rPr>
        <w:t>ности субъекта</w:t>
      </w:r>
      <w:r w:rsidR="00DE389A" w:rsidRPr="00F315D1">
        <w:rPr>
          <w:sz w:val="24"/>
          <w:lang w:val="ru-RU"/>
        </w:rPr>
        <w:t>,</w:t>
      </w:r>
      <w:r w:rsidR="00243DEB" w:rsidRPr="00F315D1">
        <w:rPr>
          <w:sz w:val="24"/>
          <w:lang w:val="ru-RU"/>
        </w:rPr>
        <w:t xml:space="preserve"> ничтож</w:t>
      </w:r>
      <w:r w:rsidR="00DE389A" w:rsidRPr="00F315D1">
        <w:rPr>
          <w:sz w:val="24"/>
          <w:lang w:val="ru-RU"/>
        </w:rPr>
        <w:t>е</w:t>
      </w:r>
      <w:r w:rsidR="00243DEB" w:rsidRPr="00F315D1">
        <w:rPr>
          <w:sz w:val="24"/>
          <w:lang w:val="ru-RU"/>
        </w:rPr>
        <w:t>н</w:t>
      </w:r>
      <w:r w:rsidR="000F1770" w:rsidRPr="00F315D1">
        <w:rPr>
          <w:sz w:val="24"/>
          <w:lang w:val="ru-RU"/>
        </w:rPr>
        <w:t xml:space="preserve"> (отр</w:t>
      </w:r>
      <w:r w:rsidR="000F1770" w:rsidRPr="00F315D1">
        <w:rPr>
          <w:sz w:val="24"/>
          <w:lang w:val="ru-RU"/>
        </w:rPr>
        <w:t>и</w:t>
      </w:r>
      <w:r w:rsidR="000F1770" w:rsidRPr="00F315D1">
        <w:rPr>
          <w:sz w:val="24"/>
          <w:lang w:val="ru-RU"/>
        </w:rPr>
        <w:t>цательные влияния</w:t>
      </w:r>
      <w:r w:rsidR="00DE389A" w:rsidRPr="00F315D1">
        <w:rPr>
          <w:sz w:val="24"/>
          <w:lang w:val="ru-RU"/>
        </w:rPr>
        <w:t xml:space="preserve"> на вероятность достижения добра</w:t>
      </w:r>
      <w:r w:rsidR="000F1770" w:rsidRPr="00F315D1">
        <w:rPr>
          <w:sz w:val="24"/>
          <w:lang w:val="ru-RU"/>
        </w:rPr>
        <w:t xml:space="preserve"> данная модель не </w:t>
      </w:r>
      <w:r w:rsidR="002468B0">
        <w:rPr>
          <w:sz w:val="24"/>
          <w:lang w:val="ru-RU"/>
        </w:rPr>
        <w:t>учит</w:t>
      </w:r>
      <w:r w:rsidR="002468B0">
        <w:rPr>
          <w:sz w:val="24"/>
          <w:lang w:val="ru-RU"/>
        </w:rPr>
        <w:t>ы</w:t>
      </w:r>
      <w:r w:rsidR="000F1770" w:rsidRPr="00F315D1">
        <w:rPr>
          <w:sz w:val="24"/>
          <w:lang w:val="ru-RU"/>
        </w:rPr>
        <w:t>вает)</w:t>
      </w:r>
      <w:r w:rsidR="00243DEB" w:rsidRPr="00F315D1">
        <w:rPr>
          <w:sz w:val="24"/>
          <w:lang w:val="ru-RU"/>
        </w:rPr>
        <w:t>.</w:t>
      </w:r>
    </w:p>
    <w:p w:rsidR="00DA6F4F" w:rsidRPr="00F315D1" w:rsidRDefault="000F1770" w:rsidP="007257F4">
      <w:pPr>
        <w:ind w:firstLine="709"/>
        <w:jc w:val="both"/>
        <w:rPr>
          <w:sz w:val="24"/>
          <w:lang w:val="ru-RU"/>
        </w:rPr>
      </w:pPr>
      <w:r w:rsidRPr="00F315D1">
        <w:rPr>
          <w:sz w:val="24"/>
          <w:lang w:val="ru-RU"/>
        </w:rPr>
        <w:t xml:space="preserve">Пытаясь применить модель к анализу реальных событий </w:t>
      </w:r>
      <w:r w:rsidR="00376511">
        <w:rPr>
          <w:sz w:val="24"/>
          <w:lang w:val="ru-RU"/>
        </w:rPr>
        <w:t>(</w:t>
      </w:r>
      <w:r w:rsidRPr="00F315D1">
        <w:rPr>
          <w:sz w:val="24"/>
          <w:lang w:val="ru-RU"/>
        </w:rPr>
        <w:t>в том числе</w:t>
      </w:r>
      <w:r w:rsidR="00376511">
        <w:rPr>
          <w:sz w:val="24"/>
          <w:lang w:val="ru-RU"/>
        </w:rPr>
        <w:t xml:space="preserve"> общественно и даже</w:t>
      </w:r>
      <w:r w:rsidRPr="00F315D1">
        <w:rPr>
          <w:sz w:val="24"/>
          <w:lang w:val="ru-RU"/>
        </w:rPr>
        <w:t xml:space="preserve"> исторически значимых</w:t>
      </w:r>
      <w:r w:rsidR="00376511">
        <w:rPr>
          <w:sz w:val="24"/>
          <w:lang w:val="ru-RU"/>
        </w:rPr>
        <w:t>)</w:t>
      </w:r>
      <w:r w:rsidR="002468B0">
        <w:rPr>
          <w:sz w:val="24"/>
          <w:lang w:val="ru-RU"/>
        </w:rPr>
        <w:t>,</w:t>
      </w:r>
      <w:r w:rsidRPr="00F315D1">
        <w:rPr>
          <w:sz w:val="24"/>
          <w:lang w:val="ru-RU"/>
        </w:rPr>
        <w:t xml:space="preserve"> обратим внимание</w:t>
      </w:r>
      <w:r w:rsidR="00DA6F4F" w:rsidRPr="00F315D1">
        <w:rPr>
          <w:sz w:val="24"/>
          <w:lang w:val="ru-RU"/>
        </w:rPr>
        <w:t xml:space="preserve"> на следующее. С одной стороны</w:t>
      </w:r>
      <w:r w:rsidR="00DC35A6" w:rsidRPr="00F315D1">
        <w:rPr>
          <w:sz w:val="24"/>
          <w:lang w:val="ru-RU"/>
        </w:rPr>
        <w:t>, даже с</w:t>
      </w:r>
      <w:r w:rsidR="00DC35A6" w:rsidRPr="00F315D1">
        <w:rPr>
          <w:sz w:val="24"/>
          <w:lang w:val="ru-RU"/>
        </w:rPr>
        <w:t>а</w:t>
      </w:r>
      <w:r w:rsidR="00DC35A6" w:rsidRPr="00F315D1">
        <w:rPr>
          <w:sz w:val="24"/>
          <w:lang w:val="ru-RU"/>
        </w:rPr>
        <w:t xml:space="preserve">мые высокие </w:t>
      </w:r>
      <w:r w:rsidR="00B611CF">
        <w:rPr>
          <w:sz w:val="24"/>
          <w:lang w:val="ru-RU"/>
        </w:rPr>
        <w:t>когнитив</w:t>
      </w:r>
      <w:r w:rsidR="00DC35A6" w:rsidRPr="00F315D1">
        <w:rPr>
          <w:sz w:val="24"/>
          <w:lang w:val="ru-RU"/>
        </w:rPr>
        <w:t>ные и волевые качества причастных к этим событиям людей</w:t>
      </w:r>
      <w:r w:rsidR="004E3773" w:rsidRPr="00F315D1">
        <w:rPr>
          <w:sz w:val="24"/>
          <w:lang w:val="ru-RU"/>
        </w:rPr>
        <w:t xml:space="preserve"> </w:t>
      </w:r>
      <w:r w:rsidR="00E532D3">
        <w:rPr>
          <w:sz w:val="24"/>
          <w:lang w:val="ru-RU"/>
        </w:rPr>
        <w:t>не обе</w:t>
      </w:r>
      <w:r w:rsidR="00E532D3">
        <w:rPr>
          <w:sz w:val="24"/>
          <w:lang w:val="ru-RU"/>
        </w:rPr>
        <w:t>с</w:t>
      </w:r>
      <w:r w:rsidR="00E532D3">
        <w:rPr>
          <w:sz w:val="24"/>
          <w:lang w:val="ru-RU"/>
        </w:rPr>
        <w:t>печа</w:t>
      </w:r>
      <w:r w:rsidR="004E3773" w:rsidRPr="00F315D1">
        <w:rPr>
          <w:sz w:val="24"/>
          <w:lang w:val="ru-RU"/>
        </w:rPr>
        <w:t xml:space="preserve">т </w:t>
      </w:r>
      <w:r w:rsidR="00142957">
        <w:rPr>
          <w:sz w:val="24"/>
          <w:lang w:val="ru-RU"/>
        </w:rPr>
        <w:t>реализации</w:t>
      </w:r>
      <w:r w:rsidR="004E3773" w:rsidRPr="00F315D1">
        <w:rPr>
          <w:sz w:val="24"/>
          <w:lang w:val="ru-RU"/>
        </w:rPr>
        <w:t xml:space="preserve"> добр</w:t>
      </w:r>
      <w:r w:rsidR="00142957">
        <w:rPr>
          <w:sz w:val="24"/>
          <w:lang w:val="ru-RU"/>
        </w:rPr>
        <w:t>а</w:t>
      </w:r>
      <w:r w:rsidR="004E3773" w:rsidRPr="00F315D1">
        <w:rPr>
          <w:sz w:val="24"/>
          <w:lang w:val="ru-RU"/>
        </w:rPr>
        <w:t xml:space="preserve"> при недостаточном уровне их морального развития. С другой стор</w:t>
      </w:r>
      <w:r w:rsidR="004E3773" w:rsidRPr="00F315D1">
        <w:rPr>
          <w:sz w:val="24"/>
          <w:lang w:val="ru-RU"/>
        </w:rPr>
        <w:t>о</w:t>
      </w:r>
      <w:r w:rsidR="004E3773" w:rsidRPr="00F315D1">
        <w:rPr>
          <w:sz w:val="24"/>
          <w:lang w:val="ru-RU"/>
        </w:rPr>
        <w:t>ны,</w:t>
      </w:r>
      <w:r w:rsidRPr="00F315D1">
        <w:rPr>
          <w:sz w:val="24"/>
          <w:lang w:val="ru-RU"/>
        </w:rPr>
        <w:t xml:space="preserve"> ин</w:t>
      </w:r>
      <w:r w:rsidR="00C36346">
        <w:rPr>
          <w:sz w:val="24"/>
          <w:lang w:val="ru-RU"/>
        </w:rPr>
        <w:t>струмент</w:t>
      </w:r>
      <w:r w:rsidRPr="00F315D1">
        <w:rPr>
          <w:sz w:val="24"/>
          <w:lang w:val="ru-RU"/>
        </w:rPr>
        <w:t>альные возможности субъекта</w:t>
      </w:r>
      <w:r w:rsidR="0023574E" w:rsidRPr="00F315D1">
        <w:rPr>
          <w:sz w:val="24"/>
          <w:lang w:val="ru-RU"/>
        </w:rPr>
        <w:t xml:space="preserve"> (</w:t>
      </w:r>
      <w:r w:rsidR="00152ABA" w:rsidRPr="00F315D1">
        <w:rPr>
          <w:sz w:val="24"/>
          <w:lang w:val="ru-RU"/>
        </w:rPr>
        <w:t>кстати,</w:t>
      </w:r>
      <w:r w:rsidR="0023574E" w:rsidRPr="00F315D1">
        <w:rPr>
          <w:sz w:val="24"/>
          <w:lang w:val="ru-RU"/>
        </w:rPr>
        <w:t xml:space="preserve"> и коллективного)</w:t>
      </w:r>
      <w:r w:rsidRPr="00F315D1">
        <w:rPr>
          <w:sz w:val="24"/>
          <w:lang w:val="ru-RU"/>
        </w:rPr>
        <w:t xml:space="preserve"> следует соотносить с</w:t>
      </w:r>
      <w:r w:rsidR="002A0BDF">
        <w:rPr>
          <w:sz w:val="24"/>
          <w:lang w:val="ru-RU"/>
        </w:rPr>
        <w:t xml:space="preserve"> </w:t>
      </w:r>
      <w:r w:rsidRPr="00F315D1">
        <w:rPr>
          <w:sz w:val="24"/>
          <w:lang w:val="ru-RU"/>
        </w:rPr>
        <w:t>задачами, которые он пытается решать</w:t>
      </w:r>
      <w:r w:rsidR="0023574E" w:rsidRPr="00F315D1">
        <w:rPr>
          <w:sz w:val="24"/>
          <w:lang w:val="ru-RU"/>
        </w:rPr>
        <w:t xml:space="preserve">. И если эти задачи </w:t>
      </w:r>
      <w:r w:rsidR="00152ABA" w:rsidRPr="00F315D1">
        <w:rPr>
          <w:sz w:val="24"/>
          <w:lang w:val="ru-RU"/>
        </w:rPr>
        <w:t xml:space="preserve">предполагают </w:t>
      </w:r>
      <w:r w:rsidR="00C36346">
        <w:rPr>
          <w:sz w:val="24"/>
          <w:lang w:val="ru-RU"/>
        </w:rPr>
        <w:t>совершенств</w:t>
      </w:r>
      <w:r w:rsidR="00152ABA" w:rsidRPr="00F315D1">
        <w:rPr>
          <w:sz w:val="24"/>
          <w:lang w:val="ru-RU"/>
        </w:rPr>
        <w:t>ов</w:t>
      </w:r>
      <w:r w:rsidR="00152ABA" w:rsidRPr="00F315D1">
        <w:rPr>
          <w:sz w:val="24"/>
          <w:lang w:val="ru-RU"/>
        </w:rPr>
        <w:t>а</w:t>
      </w:r>
      <w:r w:rsidR="00152ABA" w:rsidRPr="00F315D1">
        <w:rPr>
          <w:sz w:val="24"/>
          <w:lang w:val="ru-RU"/>
        </w:rPr>
        <w:t>ние</w:t>
      </w:r>
      <w:r w:rsidR="0023574E" w:rsidRPr="00F315D1">
        <w:rPr>
          <w:sz w:val="24"/>
          <w:lang w:val="ru-RU"/>
        </w:rPr>
        <w:t xml:space="preserve"> очень сложных систем</w:t>
      </w:r>
      <w:r w:rsidR="00152ABA" w:rsidRPr="00F315D1">
        <w:rPr>
          <w:sz w:val="24"/>
          <w:lang w:val="ru-RU"/>
        </w:rPr>
        <w:t xml:space="preserve"> (</w:t>
      </w:r>
      <w:r w:rsidR="0023574E" w:rsidRPr="00F315D1">
        <w:rPr>
          <w:sz w:val="24"/>
          <w:lang w:val="ru-RU"/>
        </w:rPr>
        <w:t>таких, например, как соц</w:t>
      </w:r>
      <w:r w:rsidR="00152ABA" w:rsidRPr="00F315D1">
        <w:rPr>
          <w:sz w:val="24"/>
          <w:lang w:val="ru-RU"/>
        </w:rPr>
        <w:t>иум, с противоречивым</w:t>
      </w:r>
      <w:r w:rsidR="0023574E" w:rsidRPr="00F315D1">
        <w:rPr>
          <w:sz w:val="24"/>
          <w:lang w:val="ru-RU"/>
        </w:rPr>
        <w:t xml:space="preserve"> </w:t>
      </w:r>
      <w:r w:rsidR="00152ABA" w:rsidRPr="00F315D1">
        <w:rPr>
          <w:sz w:val="24"/>
          <w:lang w:val="ru-RU"/>
        </w:rPr>
        <w:t>и, часто, скр</w:t>
      </w:r>
      <w:r w:rsidR="00152ABA" w:rsidRPr="00F315D1">
        <w:rPr>
          <w:sz w:val="24"/>
          <w:lang w:val="ru-RU"/>
        </w:rPr>
        <w:t>ы</w:t>
      </w:r>
      <w:r w:rsidR="00152ABA" w:rsidRPr="00F315D1">
        <w:rPr>
          <w:sz w:val="24"/>
          <w:lang w:val="ru-RU"/>
        </w:rPr>
        <w:t xml:space="preserve">тым характером взаимосвязей его многочисленных компонентов), то </w:t>
      </w:r>
      <w:r w:rsidR="00DA6F4F" w:rsidRPr="00F315D1">
        <w:rPr>
          <w:sz w:val="24"/>
          <w:lang w:val="ru-RU"/>
        </w:rPr>
        <w:t>даже высокие нра</w:t>
      </w:r>
      <w:r w:rsidR="00DA6F4F" w:rsidRPr="00F315D1">
        <w:rPr>
          <w:sz w:val="24"/>
          <w:lang w:val="ru-RU"/>
        </w:rPr>
        <w:t>в</w:t>
      </w:r>
      <w:r w:rsidR="00DA6F4F" w:rsidRPr="00F315D1">
        <w:rPr>
          <w:sz w:val="24"/>
          <w:lang w:val="ru-RU"/>
        </w:rPr>
        <w:t>ственные качества тех или иных деятелей (отражённые в нашей модели в значениях</w:t>
      </w:r>
      <w:r w:rsidRPr="00F315D1">
        <w:rPr>
          <w:sz w:val="24"/>
          <w:lang w:val="ru-RU"/>
        </w:rPr>
        <w:t xml:space="preserve"> </w:t>
      </w:r>
      <w:r w:rsidR="00DA6F4F" w:rsidRPr="00F315D1">
        <w:rPr>
          <w:sz w:val="24"/>
          <w:lang w:val="ru-RU"/>
        </w:rPr>
        <w:t>пер</w:t>
      </w:r>
      <w:r w:rsidR="00DA6F4F" w:rsidRPr="00F315D1">
        <w:rPr>
          <w:sz w:val="24"/>
          <w:lang w:val="ru-RU"/>
        </w:rPr>
        <w:t>е</w:t>
      </w:r>
      <w:r w:rsidR="00DA6F4F" w:rsidRPr="00F315D1">
        <w:rPr>
          <w:sz w:val="24"/>
          <w:lang w:val="ru-RU"/>
        </w:rPr>
        <w:t xml:space="preserve">менной </w:t>
      </w:r>
      <w:r w:rsidR="00DA6F4F" w:rsidRPr="00F315D1">
        <w:rPr>
          <w:i/>
          <w:sz w:val="24"/>
          <w:lang w:val="en-US"/>
        </w:rPr>
        <w:t>v</w:t>
      </w:r>
      <w:r w:rsidR="00DA6F4F" w:rsidRPr="00F315D1">
        <w:rPr>
          <w:sz w:val="24"/>
          <w:lang w:val="ru-RU"/>
        </w:rPr>
        <w:t>)</w:t>
      </w:r>
      <w:r w:rsidR="006561C1">
        <w:rPr>
          <w:sz w:val="24"/>
          <w:lang w:val="ru-RU"/>
        </w:rPr>
        <w:t xml:space="preserve"> сами по себе</w:t>
      </w:r>
      <w:r w:rsidR="00DA6F4F" w:rsidRPr="00F315D1">
        <w:rPr>
          <w:sz w:val="24"/>
          <w:lang w:val="ru-RU"/>
        </w:rPr>
        <w:t xml:space="preserve"> не помогут достичь добра</w:t>
      </w:r>
      <w:r w:rsidR="006561C1">
        <w:rPr>
          <w:sz w:val="24"/>
          <w:lang w:val="ru-RU"/>
        </w:rPr>
        <w:t xml:space="preserve">, </w:t>
      </w:r>
      <w:r w:rsidR="00C36346">
        <w:rPr>
          <w:sz w:val="24"/>
          <w:lang w:val="ru-RU"/>
        </w:rPr>
        <w:t>е</w:t>
      </w:r>
      <w:r w:rsidR="0040693F">
        <w:rPr>
          <w:sz w:val="24"/>
          <w:lang w:val="ru-RU"/>
        </w:rPr>
        <w:t>сли</w:t>
      </w:r>
      <w:r w:rsidR="00C36346">
        <w:rPr>
          <w:sz w:val="24"/>
          <w:lang w:val="ru-RU"/>
        </w:rPr>
        <w:t xml:space="preserve"> значения переменной</w:t>
      </w:r>
      <w:r w:rsidR="006561C1">
        <w:rPr>
          <w:sz w:val="24"/>
          <w:lang w:val="ru-RU"/>
        </w:rPr>
        <w:t xml:space="preserve"> </w:t>
      </w:r>
      <w:r w:rsidR="00B611CF" w:rsidRPr="00F315D1">
        <w:rPr>
          <w:i/>
          <w:sz w:val="24"/>
          <w:lang w:val="en-US"/>
        </w:rPr>
        <w:t>i</w:t>
      </w:r>
      <w:r w:rsidR="0040693F" w:rsidRPr="004632B1">
        <w:rPr>
          <w:sz w:val="24"/>
          <w:lang w:val="ru-RU"/>
        </w:rPr>
        <w:t xml:space="preserve"> </w:t>
      </w:r>
      <w:r w:rsidR="0040693F" w:rsidRPr="00D522A6">
        <w:rPr>
          <w:sz w:val="24"/>
          <w:lang w:val="ru-RU"/>
        </w:rPr>
        <w:t>низки</w:t>
      </w:r>
      <w:r w:rsidR="002468B0" w:rsidRPr="00D522A6">
        <w:rPr>
          <w:sz w:val="24"/>
          <w:lang w:val="ru-RU"/>
        </w:rPr>
        <w:t>.</w:t>
      </w:r>
      <w:r w:rsidR="00C36346">
        <w:rPr>
          <w:sz w:val="24"/>
          <w:lang w:val="ru-RU"/>
        </w:rPr>
        <w:t xml:space="preserve"> </w:t>
      </w:r>
      <w:r w:rsidR="002468B0">
        <w:rPr>
          <w:sz w:val="24"/>
          <w:lang w:val="ru-RU"/>
        </w:rPr>
        <w:t>В</w:t>
      </w:r>
      <w:r w:rsidR="00C36346">
        <w:rPr>
          <w:sz w:val="24"/>
          <w:lang w:val="ru-RU"/>
        </w:rPr>
        <w:t>ыр</w:t>
      </w:r>
      <w:r w:rsidR="00C36346">
        <w:rPr>
          <w:sz w:val="24"/>
          <w:lang w:val="ru-RU"/>
        </w:rPr>
        <w:t>а</w:t>
      </w:r>
      <w:r w:rsidR="00C36346">
        <w:rPr>
          <w:sz w:val="24"/>
          <w:lang w:val="ru-RU"/>
        </w:rPr>
        <w:t xml:space="preserve">жаясь попросту, </w:t>
      </w:r>
      <w:r w:rsidR="002468B0">
        <w:rPr>
          <w:sz w:val="24"/>
          <w:lang w:val="ru-RU"/>
        </w:rPr>
        <w:t>кроме добрых чувств, нужны</w:t>
      </w:r>
      <w:r w:rsidR="00B611CF">
        <w:rPr>
          <w:sz w:val="24"/>
          <w:lang w:val="ru-RU"/>
        </w:rPr>
        <w:t xml:space="preserve"> опыт решения задач</w:t>
      </w:r>
      <w:r w:rsidR="00975480">
        <w:rPr>
          <w:sz w:val="24"/>
          <w:lang w:val="ru-RU"/>
        </w:rPr>
        <w:t xml:space="preserve"> в определённой области,</w:t>
      </w:r>
      <w:r w:rsidR="002468B0">
        <w:rPr>
          <w:sz w:val="24"/>
          <w:lang w:val="ru-RU"/>
        </w:rPr>
        <w:t xml:space="preserve"> ум (а ещё лучше – мудрость)</w:t>
      </w:r>
      <w:r w:rsidR="00CB12B4">
        <w:rPr>
          <w:sz w:val="24"/>
          <w:lang w:val="ru-RU"/>
        </w:rPr>
        <w:t xml:space="preserve"> и в</w:t>
      </w:r>
      <w:r w:rsidR="00CB12B4">
        <w:rPr>
          <w:sz w:val="24"/>
          <w:lang w:val="ru-RU"/>
        </w:rPr>
        <w:t>о</w:t>
      </w:r>
      <w:r w:rsidR="00CB12B4">
        <w:rPr>
          <w:sz w:val="24"/>
          <w:lang w:val="ru-RU"/>
        </w:rPr>
        <w:t>ля</w:t>
      </w:r>
      <w:r w:rsidR="00975480">
        <w:rPr>
          <w:sz w:val="24"/>
          <w:lang w:val="ru-RU"/>
        </w:rPr>
        <w:t>.</w:t>
      </w:r>
    </w:p>
    <w:p w:rsidR="00DE389A" w:rsidRPr="00F315D1" w:rsidRDefault="00CB12B4" w:rsidP="00DE389A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Тем же</w:t>
      </w:r>
      <w:r w:rsidR="00DE389A" w:rsidRPr="00F315D1">
        <w:rPr>
          <w:sz w:val="24"/>
          <w:lang w:val="ru-RU"/>
        </w:rPr>
        <w:t>,</w:t>
      </w:r>
      <w:r>
        <w:rPr>
          <w:sz w:val="24"/>
          <w:lang w:val="ru-RU"/>
        </w:rPr>
        <w:t xml:space="preserve"> кто</w:t>
      </w:r>
      <w:r w:rsidR="00AC652F">
        <w:rPr>
          <w:sz w:val="24"/>
          <w:lang w:val="ru-RU"/>
        </w:rPr>
        <w:t xml:space="preserve"> при постоянных неудачах</w:t>
      </w:r>
      <w:r w:rsidR="00DE389A" w:rsidRPr="00F315D1">
        <w:rPr>
          <w:sz w:val="24"/>
          <w:lang w:val="ru-RU"/>
        </w:rPr>
        <w:t xml:space="preserve"> сету</w:t>
      </w:r>
      <w:r>
        <w:rPr>
          <w:sz w:val="24"/>
          <w:lang w:val="ru-RU"/>
        </w:rPr>
        <w:t>ет на</w:t>
      </w:r>
      <w:r w:rsidR="00DE389A" w:rsidRPr="00F315D1">
        <w:rPr>
          <w:sz w:val="24"/>
          <w:lang w:val="ru-RU"/>
        </w:rPr>
        <w:t xml:space="preserve"> то, что «хотели как лучше, а получ</w:t>
      </w:r>
      <w:r w:rsidR="00DE389A" w:rsidRPr="00F315D1">
        <w:rPr>
          <w:sz w:val="24"/>
          <w:lang w:val="ru-RU"/>
        </w:rPr>
        <w:t>и</w:t>
      </w:r>
      <w:r w:rsidR="00DE389A" w:rsidRPr="00F315D1">
        <w:rPr>
          <w:sz w:val="24"/>
          <w:lang w:val="ru-RU"/>
        </w:rPr>
        <w:t>лось как всегда»</w:t>
      </w:r>
      <w:r w:rsidR="00E83AFB" w:rsidRPr="00F315D1">
        <w:rPr>
          <w:sz w:val="24"/>
          <w:lang w:val="ru-RU"/>
        </w:rPr>
        <w:t>,</w:t>
      </w:r>
      <w:r w:rsidR="00DE389A" w:rsidRPr="00F315D1">
        <w:rPr>
          <w:sz w:val="24"/>
          <w:lang w:val="ru-RU"/>
        </w:rPr>
        <w:t xml:space="preserve"> уместно задать вопрос: могло ли выйти по-другому при низком уровне ценностной и ин</w:t>
      </w:r>
      <w:r w:rsidR="00E83AFB" w:rsidRPr="00F315D1">
        <w:rPr>
          <w:sz w:val="24"/>
          <w:lang w:val="ru-RU"/>
        </w:rPr>
        <w:t>струмент</w:t>
      </w:r>
      <w:r w:rsidR="00DE389A" w:rsidRPr="00F315D1">
        <w:rPr>
          <w:sz w:val="24"/>
          <w:lang w:val="ru-RU"/>
        </w:rPr>
        <w:t>альной компетентности</w:t>
      </w:r>
      <w:r w:rsidR="00142957">
        <w:rPr>
          <w:sz w:val="24"/>
          <w:lang w:val="ru-RU"/>
        </w:rPr>
        <w:t xml:space="preserve"> действующих субъе</w:t>
      </w:r>
      <w:r w:rsidR="00142957">
        <w:rPr>
          <w:sz w:val="24"/>
          <w:lang w:val="ru-RU"/>
        </w:rPr>
        <w:t>к</w:t>
      </w:r>
      <w:r w:rsidR="00142957">
        <w:rPr>
          <w:sz w:val="24"/>
          <w:lang w:val="ru-RU"/>
        </w:rPr>
        <w:t>тов</w:t>
      </w:r>
      <w:r w:rsidR="00DE389A" w:rsidRPr="00F315D1">
        <w:rPr>
          <w:sz w:val="24"/>
          <w:lang w:val="ru-RU"/>
        </w:rPr>
        <w:t>?</w:t>
      </w:r>
    </w:p>
    <w:p w:rsidR="00DE389A" w:rsidRPr="00F315D1" w:rsidRDefault="005C5861" w:rsidP="005C5861">
      <w:pPr>
        <w:rPr>
          <w:b/>
          <w:sz w:val="24"/>
          <w:lang w:val="ru-RU"/>
        </w:rPr>
      </w:pPr>
      <w:r w:rsidRPr="00F315D1">
        <w:rPr>
          <w:b/>
          <w:sz w:val="24"/>
          <w:lang w:val="ru-RU"/>
        </w:rPr>
        <w:t>Литература</w:t>
      </w:r>
    </w:p>
    <w:p w:rsidR="00306A04" w:rsidRDefault="00DE389A" w:rsidP="00DE389A">
      <w:pPr>
        <w:ind w:firstLine="709"/>
        <w:jc w:val="both"/>
        <w:rPr>
          <w:sz w:val="24"/>
        </w:rPr>
      </w:pPr>
      <w:r w:rsidRPr="00F315D1">
        <w:rPr>
          <w:sz w:val="24"/>
          <w:lang w:val="ru-RU"/>
        </w:rPr>
        <w:t xml:space="preserve"> </w:t>
      </w:r>
      <w:r w:rsidR="005C5861" w:rsidRPr="00F315D1">
        <w:rPr>
          <w:sz w:val="24"/>
        </w:rPr>
        <w:t xml:space="preserve">1. </w:t>
      </w:r>
      <w:r w:rsidR="006C031E" w:rsidRPr="00F315D1">
        <w:rPr>
          <w:i/>
          <w:sz w:val="24"/>
        </w:rPr>
        <w:t>Балл Г.</w:t>
      </w:r>
      <w:r w:rsidR="006C031E" w:rsidRPr="00F315D1">
        <w:rPr>
          <w:sz w:val="24"/>
        </w:rPr>
        <w:t xml:space="preserve"> Раціогуманістична орієнтація в аналізі взаємозв’язку добра і зла в соціал</w:t>
      </w:r>
      <w:r w:rsidR="006C031E" w:rsidRPr="00F315D1">
        <w:rPr>
          <w:sz w:val="24"/>
        </w:rPr>
        <w:t>ь</w:t>
      </w:r>
      <w:r w:rsidR="006C031E" w:rsidRPr="00F315D1">
        <w:rPr>
          <w:sz w:val="24"/>
        </w:rPr>
        <w:t>ній поведінці // Естетика і етика педагогічної дії: зб. наук. праць. – Вип. 2. – К.; Полтава, 2011. – С.</w:t>
      </w:r>
      <w:r w:rsidR="005C5861" w:rsidRPr="00F315D1">
        <w:rPr>
          <w:sz w:val="24"/>
        </w:rPr>
        <w:t xml:space="preserve"> 22-34.</w:t>
      </w:r>
    </w:p>
    <w:p w:rsidR="00C80694" w:rsidRDefault="00C80694" w:rsidP="00DE389A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 w:rsidRPr="006D34AE">
        <w:rPr>
          <w:i/>
          <w:sz w:val="24"/>
          <w:lang w:val="ru-RU"/>
        </w:rPr>
        <w:t>Долецкий</w:t>
      </w:r>
      <w:proofErr w:type="spellEnd"/>
      <w:r w:rsidRPr="006D34AE">
        <w:rPr>
          <w:i/>
          <w:sz w:val="24"/>
          <w:lang w:val="ru-RU"/>
        </w:rPr>
        <w:t xml:space="preserve"> С.</w:t>
      </w:r>
      <w:r w:rsidRPr="00C80694">
        <w:rPr>
          <w:sz w:val="24"/>
          <w:lang w:val="ru-RU"/>
        </w:rPr>
        <w:t xml:space="preserve"> На приёме – дети</w:t>
      </w:r>
      <w:r>
        <w:rPr>
          <w:sz w:val="24"/>
          <w:lang w:val="ru-RU"/>
        </w:rPr>
        <w:t xml:space="preserve"> // Правда. – 1976. – 18 марта.</w:t>
      </w:r>
      <w:r>
        <w:rPr>
          <w:sz w:val="24"/>
        </w:rPr>
        <w:t xml:space="preserve"> </w:t>
      </w:r>
    </w:p>
    <w:p w:rsidR="006A580E" w:rsidRPr="00F315D1" w:rsidRDefault="00121D16" w:rsidP="00DE389A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3</w:t>
      </w:r>
      <w:r w:rsidR="00B1535D">
        <w:rPr>
          <w:sz w:val="24"/>
        </w:rPr>
        <w:t xml:space="preserve">. </w:t>
      </w:r>
      <w:proofErr w:type="spellStart"/>
      <w:r w:rsidR="00B1535D" w:rsidRPr="00B90367">
        <w:rPr>
          <w:i/>
          <w:sz w:val="24"/>
        </w:rPr>
        <w:t>Можейко</w:t>
      </w:r>
      <w:proofErr w:type="spellEnd"/>
      <w:r w:rsidR="00B1535D" w:rsidRPr="00B90367">
        <w:rPr>
          <w:i/>
          <w:sz w:val="24"/>
        </w:rPr>
        <w:t xml:space="preserve"> М.А.</w:t>
      </w:r>
      <w:r w:rsidR="00B1535D">
        <w:rPr>
          <w:sz w:val="24"/>
        </w:rPr>
        <w:t xml:space="preserve"> </w:t>
      </w:r>
      <w:proofErr w:type="spellStart"/>
      <w:r w:rsidR="00B1535D">
        <w:rPr>
          <w:sz w:val="24"/>
        </w:rPr>
        <w:t>Гармония</w:t>
      </w:r>
      <w:proofErr w:type="spellEnd"/>
      <w:r w:rsidR="00B1535D">
        <w:rPr>
          <w:sz w:val="24"/>
        </w:rPr>
        <w:t xml:space="preserve"> // </w:t>
      </w:r>
      <w:proofErr w:type="spellStart"/>
      <w:r w:rsidR="00B1535D">
        <w:rPr>
          <w:sz w:val="24"/>
        </w:rPr>
        <w:t>Всемирная</w:t>
      </w:r>
      <w:proofErr w:type="spellEnd"/>
      <w:r w:rsidR="00B1535D">
        <w:rPr>
          <w:sz w:val="24"/>
        </w:rPr>
        <w:t xml:space="preserve"> </w:t>
      </w:r>
      <w:proofErr w:type="spellStart"/>
      <w:r w:rsidR="00B1535D">
        <w:rPr>
          <w:sz w:val="24"/>
        </w:rPr>
        <w:t>энциклопедия</w:t>
      </w:r>
      <w:proofErr w:type="spellEnd"/>
      <w:r w:rsidR="00B1535D">
        <w:rPr>
          <w:sz w:val="24"/>
        </w:rPr>
        <w:t xml:space="preserve">: </w:t>
      </w:r>
      <w:proofErr w:type="spellStart"/>
      <w:r w:rsidR="00B1535D">
        <w:rPr>
          <w:sz w:val="24"/>
        </w:rPr>
        <w:t>Философия</w:t>
      </w:r>
      <w:proofErr w:type="spellEnd"/>
      <w:r w:rsidR="00B90367">
        <w:rPr>
          <w:sz w:val="24"/>
          <w:lang w:val="ru-RU"/>
        </w:rPr>
        <w:t xml:space="preserve"> / Гл. науч. ред. и сост. А.А. </w:t>
      </w:r>
      <w:proofErr w:type="spellStart"/>
      <w:r w:rsidR="00B90367">
        <w:rPr>
          <w:sz w:val="24"/>
          <w:lang w:val="ru-RU"/>
        </w:rPr>
        <w:t>Грицанов</w:t>
      </w:r>
      <w:proofErr w:type="spellEnd"/>
      <w:r w:rsidR="00B90367">
        <w:rPr>
          <w:sz w:val="24"/>
          <w:lang w:val="ru-RU"/>
        </w:rPr>
        <w:t>. – М.; Мн., 2001. – С. 201-202.</w:t>
      </w:r>
    </w:p>
    <w:sectPr w:rsidR="006A580E" w:rsidRPr="00F315D1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13" w:rsidRDefault="00563613" w:rsidP="007257F4">
      <w:r>
        <w:separator/>
      </w:r>
    </w:p>
  </w:endnote>
  <w:endnote w:type="continuationSeparator" w:id="0">
    <w:p w:rsidR="00563613" w:rsidRDefault="00563613" w:rsidP="0072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13" w:rsidRDefault="00563613" w:rsidP="007257F4">
      <w:r>
        <w:separator/>
      </w:r>
    </w:p>
  </w:footnote>
  <w:footnote w:type="continuationSeparator" w:id="0">
    <w:p w:rsidR="00563613" w:rsidRDefault="00563613" w:rsidP="0072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45FBD"/>
    <w:rsid w:val="00046B60"/>
    <w:rsid w:val="00085EC5"/>
    <w:rsid w:val="00090973"/>
    <w:rsid w:val="000D12FD"/>
    <w:rsid w:val="000E32EC"/>
    <w:rsid w:val="000E50BC"/>
    <w:rsid w:val="000F1770"/>
    <w:rsid w:val="000F735E"/>
    <w:rsid w:val="001047CA"/>
    <w:rsid w:val="00111B64"/>
    <w:rsid w:val="00121D16"/>
    <w:rsid w:val="00142957"/>
    <w:rsid w:val="00152ABA"/>
    <w:rsid w:val="001F36A8"/>
    <w:rsid w:val="002008F5"/>
    <w:rsid w:val="002150E9"/>
    <w:rsid w:val="00225643"/>
    <w:rsid w:val="0023574E"/>
    <w:rsid w:val="00243DEB"/>
    <w:rsid w:val="002468B0"/>
    <w:rsid w:val="00261B7A"/>
    <w:rsid w:val="00292341"/>
    <w:rsid w:val="002A0BDF"/>
    <w:rsid w:val="002A2305"/>
    <w:rsid w:val="002D2498"/>
    <w:rsid w:val="002D27BD"/>
    <w:rsid w:val="002E6F7A"/>
    <w:rsid w:val="002F29C1"/>
    <w:rsid w:val="00306A04"/>
    <w:rsid w:val="00346A50"/>
    <w:rsid w:val="00376511"/>
    <w:rsid w:val="00396800"/>
    <w:rsid w:val="0040693F"/>
    <w:rsid w:val="00411896"/>
    <w:rsid w:val="004473E9"/>
    <w:rsid w:val="004632B1"/>
    <w:rsid w:val="00486E33"/>
    <w:rsid w:val="004B294A"/>
    <w:rsid w:val="004B711C"/>
    <w:rsid w:val="004B7B7D"/>
    <w:rsid w:val="004C1535"/>
    <w:rsid w:val="004E3773"/>
    <w:rsid w:val="00536FD8"/>
    <w:rsid w:val="0054565E"/>
    <w:rsid w:val="00545D81"/>
    <w:rsid w:val="00563613"/>
    <w:rsid w:val="005877EE"/>
    <w:rsid w:val="005C5861"/>
    <w:rsid w:val="005D57AC"/>
    <w:rsid w:val="005F220F"/>
    <w:rsid w:val="005F5ABE"/>
    <w:rsid w:val="00611C20"/>
    <w:rsid w:val="0063603D"/>
    <w:rsid w:val="006561C1"/>
    <w:rsid w:val="006A580E"/>
    <w:rsid w:val="006B1919"/>
    <w:rsid w:val="006C031E"/>
    <w:rsid w:val="006D34AE"/>
    <w:rsid w:val="006F59A0"/>
    <w:rsid w:val="006F75F2"/>
    <w:rsid w:val="00713C5A"/>
    <w:rsid w:val="007257F4"/>
    <w:rsid w:val="007400D1"/>
    <w:rsid w:val="007F3843"/>
    <w:rsid w:val="00851CCE"/>
    <w:rsid w:val="00886935"/>
    <w:rsid w:val="00891F7B"/>
    <w:rsid w:val="00913601"/>
    <w:rsid w:val="00943904"/>
    <w:rsid w:val="00943908"/>
    <w:rsid w:val="00946638"/>
    <w:rsid w:val="009568DF"/>
    <w:rsid w:val="00974C26"/>
    <w:rsid w:val="00975480"/>
    <w:rsid w:val="00982557"/>
    <w:rsid w:val="009A2BC6"/>
    <w:rsid w:val="009C6189"/>
    <w:rsid w:val="009F1954"/>
    <w:rsid w:val="00A555F7"/>
    <w:rsid w:val="00A9145C"/>
    <w:rsid w:val="00A966DD"/>
    <w:rsid w:val="00AA708B"/>
    <w:rsid w:val="00AC652F"/>
    <w:rsid w:val="00AD4BDB"/>
    <w:rsid w:val="00AE2CDD"/>
    <w:rsid w:val="00B1535D"/>
    <w:rsid w:val="00B41C82"/>
    <w:rsid w:val="00B611CF"/>
    <w:rsid w:val="00B865AC"/>
    <w:rsid w:val="00B90367"/>
    <w:rsid w:val="00BB2516"/>
    <w:rsid w:val="00BC5925"/>
    <w:rsid w:val="00C1216B"/>
    <w:rsid w:val="00C36346"/>
    <w:rsid w:val="00C50F6C"/>
    <w:rsid w:val="00C64768"/>
    <w:rsid w:val="00C720FD"/>
    <w:rsid w:val="00C80694"/>
    <w:rsid w:val="00C928BA"/>
    <w:rsid w:val="00CB12B4"/>
    <w:rsid w:val="00CD7A0A"/>
    <w:rsid w:val="00CE2C7C"/>
    <w:rsid w:val="00D0309F"/>
    <w:rsid w:val="00D47978"/>
    <w:rsid w:val="00D522A6"/>
    <w:rsid w:val="00D5763D"/>
    <w:rsid w:val="00D95E7B"/>
    <w:rsid w:val="00DA6F4F"/>
    <w:rsid w:val="00DC35A6"/>
    <w:rsid w:val="00DE389A"/>
    <w:rsid w:val="00E31410"/>
    <w:rsid w:val="00E532D3"/>
    <w:rsid w:val="00E55344"/>
    <w:rsid w:val="00E60044"/>
    <w:rsid w:val="00E83AFB"/>
    <w:rsid w:val="00E9174F"/>
    <w:rsid w:val="00EB7FCC"/>
    <w:rsid w:val="00ED5275"/>
    <w:rsid w:val="00EE519B"/>
    <w:rsid w:val="00F26873"/>
    <w:rsid w:val="00F315D1"/>
    <w:rsid w:val="00F56A08"/>
    <w:rsid w:val="00F84691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7F4"/>
    <w:pPr>
      <w:jc w:val="center"/>
    </w:pPr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7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customStyle="1" w:styleId="Char">
    <w:name w:val=" Char Знак"/>
    <w:basedOn w:val="a"/>
    <w:rsid w:val="00F315D1"/>
    <w:pPr>
      <w:spacing w:after="200"/>
      <w:jc w:val="left"/>
    </w:pPr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2014-02-08T11:46:00Z</dcterms:created>
  <dcterms:modified xsi:type="dcterms:W3CDTF">2014-02-08T11:46:00Z</dcterms:modified>
</cp:coreProperties>
</file>