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2F" w:rsidRPr="00FF3013" w:rsidRDefault="00FF3013" w:rsidP="00FF3013">
      <w:pPr>
        <w:pStyle w:val="a6"/>
        <w:rPr>
          <w:sz w:val="20"/>
          <w:lang w:val="uk-UA"/>
        </w:rPr>
      </w:pPr>
      <w:bookmarkStart w:id="0" w:name="_GoBack"/>
      <w:bookmarkEnd w:id="0"/>
      <w:proofErr w:type="spellStart"/>
      <w:r w:rsidRPr="00FF3013">
        <w:rPr>
          <w:sz w:val="20"/>
        </w:rPr>
        <w:t>Системные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представления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как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медиаторы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взаимодействия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естественнонаучной</w:t>
      </w:r>
      <w:proofErr w:type="spellEnd"/>
      <w:r w:rsidRPr="00FF3013">
        <w:rPr>
          <w:sz w:val="20"/>
        </w:rPr>
        <w:t xml:space="preserve"> и </w:t>
      </w:r>
      <w:proofErr w:type="spellStart"/>
      <w:r w:rsidRPr="00FF3013">
        <w:rPr>
          <w:sz w:val="20"/>
        </w:rPr>
        <w:t>гуманитарной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традиций</w:t>
      </w:r>
      <w:proofErr w:type="spellEnd"/>
      <w:r w:rsidRPr="00FF3013">
        <w:rPr>
          <w:sz w:val="20"/>
        </w:rPr>
        <w:t xml:space="preserve"> в человековедении // </w:t>
      </w:r>
      <w:proofErr w:type="spellStart"/>
      <w:r w:rsidRPr="00FF3013">
        <w:rPr>
          <w:sz w:val="20"/>
        </w:rPr>
        <w:t>Развитие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психологии</w:t>
      </w:r>
      <w:proofErr w:type="spellEnd"/>
      <w:r w:rsidRPr="00FF3013">
        <w:rPr>
          <w:sz w:val="20"/>
        </w:rPr>
        <w:t xml:space="preserve"> в </w:t>
      </w:r>
      <w:proofErr w:type="spellStart"/>
      <w:r w:rsidRPr="00FF3013">
        <w:rPr>
          <w:sz w:val="20"/>
        </w:rPr>
        <w:t>системе</w:t>
      </w:r>
      <w:proofErr w:type="spellEnd"/>
      <w:r w:rsidRPr="00FF3013">
        <w:rPr>
          <w:sz w:val="20"/>
        </w:rPr>
        <w:t xml:space="preserve"> комплексного </w:t>
      </w:r>
      <w:proofErr w:type="spellStart"/>
      <w:r w:rsidRPr="00FF3013">
        <w:rPr>
          <w:sz w:val="20"/>
        </w:rPr>
        <w:t>человекознания</w:t>
      </w:r>
      <w:proofErr w:type="spellEnd"/>
      <w:r w:rsidRPr="00FF3013">
        <w:rPr>
          <w:sz w:val="20"/>
        </w:rPr>
        <w:t xml:space="preserve">. Ч. 2 / </w:t>
      </w:r>
      <w:proofErr w:type="spellStart"/>
      <w:r w:rsidRPr="00FF3013">
        <w:rPr>
          <w:sz w:val="20"/>
        </w:rPr>
        <w:t>Отв</w:t>
      </w:r>
      <w:proofErr w:type="spellEnd"/>
      <w:r w:rsidRPr="00FF3013">
        <w:rPr>
          <w:sz w:val="20"/>
        </w:rPr>
        <w:t xml:space="preserve">. ред. А.Л. </w:t>
      </w:r>
      <w:proofErr w:type="spellStart"/>
      <w:r w:rsidRPr="00FF3013">
        <w:rPr>
          <w:sz w:val="20"/>
        </w:rPr>
        <w:t>Журавлёв</w:t>
      </w:r>
      <w:proofErr w:type="spellEnd"/>
      <w:r w:rsidRPr="00FF3013">
        <w:rPr>
          <w:sz w:val="20"/>
        </w:rPr>
        <w:t xml:space="preserve">, В.А. Кольцова. </w:t>
      </w:r>
      <w:r w:rsidRPr="00FF3013">
        <w:rPr>
          <w:rFonts w:ascii="Cambria Math" w:hAnsi="Cambria Math" w:cs="Cambria Math"/>
          <w:sz w:val="20"/>
        </w:rPr>
        <w:t>‒</w:t>
      </w:r>
      <w:r w:rsidRPr="00FF3013">
        <w:rPr>
          <w:sz w:val="20"/>
        </w:rPr>
        <w:t xml:space="preserve"> М.: </w:t>
      </w:r>
      <w:proofErr w:type="spellStart"/>
      <w:r w:rsidRPr="00FF3013">
        <w:rPr>
          <w:sz w:val="20"/>
        </w:rPr>
        <w:t>Изд-во</w:t>
      </w:r>
      <w:proofErr w:type="spellEnd"/>
      <w:r w:rsidRPr="00FF3013">
        <w:rPr>
          <w:sz w:val="20"/>
        </w:rPr>
        <w:t xml:space="preserve"> «</w:t>
      </w:r>
      <w:proofErr w:type="spellStart"/>
      <w:r w:rsidRPr="00FF3013">
        <w:rPr>
          <w:sz w:val="20"/>
        </w:rPr>
        <w:t>Институт</w:t>
      </w:r>
      <w:proofErr w:type="spellEnd"/>
      <w:r w:rsidRPr="00FF3013">
        <w:rPr>
          <w:sz w:val="20"/>
        </w:rPr>
        <w:t xml:space="preserve"> </w:t>
      </w:r>
      <w:proofErr w:type="spellStart"/>
      <w:r w:rsidRPr="00FF3013">
        <w:rPr>
          <w:sz w:val="20"/>
        </w:rPr>
        <w:t>психологии</w:t>
      </w:r>
      <w:proofErr w:type="spellEnd"/>
      <w:r w:rsidRPr="00FF3013">
        <w:rPr>
          <w:sz w:val="20"/>
        </w:rPr>
        <w:t xml:space="preserve"> РАН», 2012. – С. 27-29.</w:t>
      </w:r>
    </w:p>
    <w:p w:rsidR="00B57A2F" w:rsidRDefault="00B57A2F" w:rsidP="00805A29">
      <w:pPr>
        <w:spacing w:line="360" w:lineRule="auto"/>
        <w:rPr>
          <w:sz w:val="24"/>
          <w:lang w:val="ru-RU"/>
        </w:rPr>
      </w:pPr>
    </w:p>
    <w:p w:rsidR="003D124A" w:rsidRPr="00E1048B" w:rsidRDefault="003D124A" w:rsidP="00805A29">
      <w:pPr>
        <w:spacing w:line="360" w:lineRule="auto"/>
        <w:rPr>
          <w:sz w:val="24"/>
          <w:lang w:val="ru-RU"/>
        </w:rPr>
      </w:pPr>
      <w:r w:rsidRPr="00E1048B">
        <w:rPr>
          <w:sz w:val="24"/>
          <w:lang w:val="ru-RU"/>
        </w:rPr>
        <w:t>Г.А. Балл, Киев (Украина)</w:t>
      </w:r>
    </w:p>
    <w:p w:rsidR="000C514D" w:rsidRPr="00E1048B" w:rsidRDefault="00360673" w:rsidP="00805A29">
      <w:pPr>
        <w:spacing w:line="360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t>С</w:t>
      </w:r>
      <w:r w:rsidR="00035696">
        <w:rPr>
          <w:b/>
          <w:sz w:val="24"/>
          <w:lang w:val="ru-RU"/>
        </w:rPr>
        <w:t>истемные представления как м</w:t>
      </w:r>
      <w:r w:rsidR="000C514D" w:rsidRPr="00E1048B">
        <w:rPr>
          <w:b/>
          <w:sz w:val="24"/>
          <w:lang w:val="ru-RU"/>
        </w:rPr>
        <w:t>едиаторы взаимодействия естес</w:t>
      </w:r>
      <w:r w:rsidR="000C514D" w:rsidRPr="00E1048B">
        <w:rPr>
          <w:b/>
          <w:sz w:val="24"/>
          <w:lang w:val="ru-RU"/>
        </w:rPr>
        <w:t>т</w:t>
      </w:r>
      <w:r w:rsidR="000C514D" w:rsidRPr="00E1048B">
        <w:rPr>
          <w:b/>
          <w:sz w:val="24"/>
          <w:lang w:val="ru-RU"/>
        </w:rPr>
        <w:t xml:space="preserve">веннонаучной и </w:t>
      </w:r>
    </w:p>
    <w:p w:rsidR="000C514D" w:rsidRPr="00E1048B" w:rsidRDefault="000C514D" w:rsidP="00805A29">
      <w:pPr>
        <w:spacing w:line="360" w:lineRule="auto"/>
        <w:rPr>
          <w:b/>
          <w:sz w:val="24"/>
          <w:lang w:val="ru-RU"/>
        </w:rPr>
      </w:pPr>
      <w:r w:rsidRPr="00E1048B">
        <w:rPr>
          <w:b/>
          <w:sz w:val="24"/>
          <w:lang w:val="ru-RU"/>
        </w:rPr>
        <w:t>гум</w:t>
      </w:r>
      <w:r w:rsidRPr="00E1048B">
        <w:rPr>
          <w:b/>
          <w:sz w:val="24"/>
          <w:lang w:val="ru-RU"/>
        </w:rPr>
        <w:t>а</w:t>
      </w:r>
      <w:r w:rsidRPr="00E1048B">
        <w:rPr>
          <w:b/>
          <w:sz w:val="24"/>
          <w:lang w:val="ru-RU"/>
        </w:rPr>
        <w:t>нитарной традиций в человековедении</w:t>
      </w:r>
    </w:p>
    <w:p w:rsidR="000C514D" w:rsidRPr="00525C98" w:rsidRDefault="000C514D" w:rsidP="003D124A">
      <w:pPr>
        <w:rPr>
          <w:sz w:val="24"/>
          <w:lang w:val="ru-RU"/>
        </w:rPr>
      </w:pPr>
    </w:p>
    <w:p w:rsidR="000C514D" w:rsidRPr="002F4472" w:rsidRDefault="000C514D" w:rsidP="002F4472">
      <w:pPr>
        <w:pStyle w:val="a6"/>
        <w:spacing w:line="360" w:lineRule="auto"/>
        <w:ind w:firstLine="709"/>
        <w:rPr>
          <w:noProof w:val="0"/>
        </w:rPr>
      </w:pPr>
      <w:r w:rsidRPr="002F4472">
        <w:rPr>
          <w:rStyle w:val="a9"/>
          <w:i w:val="0"/>
          <w:noProof w:val="0"/>
        </w:rPr>
        <w:t xml:space="preserve">1. </w:t>
      </w:r>
      <w:r w:rsidR="006A788E" w:rsidRPr="002F4472">
        <w:rPr>
          <w:rStyle w:val="a9"/>
          <w:i w:val="0"/>
          <w:noProof w:val="0"/>
        </w:rPr>
        <w:t>Р</w:t>
      </w:r>
      <w:r w:rsidRPr="002F4472">
        <w:rPr>
          <w:rStyle w:val="a9"/>
          <w:i w:val="0"/>
          <w:noProof w:val="0"/>
        </w:rPr>
        <w:t>ациогуманистическ</w:t>
      </w:r>
      <w:r w:rsidR="006A788E" w:rsidRPr="002F4472">
        <w:rPr>
          <w:rStyle w:val="a9"/>
          <w:i w:val="0"/>
          <w:noProof w:val="0"/>
        </w:rPr>
        <w:t>ая ориентация</w:t>
      </w:r>
      <w:r w:rsidRPr="002F4472">
        <w:rPr>
          <w:rStyle w:val="a9"/>
          <w:i w:val="0"/>
          <w:noProof w:val="0"/>
        </w:rPr>
        <w:t xml:space="preserve"> в методологии человековедения</w:t>
      </w:r>
      <w:r w:rsidR="006041A0" w:rsidRPr="002F4472">
        <w:rPr>
          <w:noProof w:val="0"/>
        </w:rPr>
        <w:t xml:space="preserve"> (</w:t>
      </w:r>
      <w:r w:rsidRPr="002F4472">
        <w:rPr>
          <w:noProof w:val="0"/>
        </w:rPr>
        <w:t>Балл, 2011</w:t>
      </w:r>
      <w:r w:rsidR="00007BC6" w:rsidRPr="002F4472">
        <w:rPr>
          <w:noProof w:val="0"/>
        </w:rPr>
        <w:t>а</w:t>
      </w:r>
      <w:r w:rsidRPr="002F4472">
        <w:rPr>
          <w:noProof w:val="0"/>
        </w:rPr>
        <w:t>)</w:t>
      </w:r>
      <w:r w:rsidR="006A788E" w:rsidRPr="002F4472">
        <w:rPr>
          <w:noProof w:val="0"/>
        </w:rPr>
        <w:t xml:space="preserve"> требует</w:t>
      </w:r>
      <w:r w:rsidRPr="002F4472">
        <w:rPr>
          <w:noProof w:val="0"/>
        </w:rPr>
        <w:t xml:space="preserve"> – в дополнение к взаимной </w:t>
      </w:r>
      <w:r w:rsidRPr="002F4472">
        <w:rPr>
          <w:rStyle w:val="a9"/>
          <w:noProof w:val="0"/>
        </w:rPr>
        <w:t>толерантности</w:t>
      </w:r>
      <w:r w:rsidRPr="002F4472">
        <w:rPr>
          <w:noProof w:val="0"/>
        </w:rPr>
        <w:t xml:space="preserve"> представителей конкурирующих подх</w:t>
      </w:r>
      <w:r w:rsidRPr="002F4472">
        <w:rPr>
          <w:noProof w:val="0"/>
        </w:rPr>
        <w:t>о</w:t>
      </w:r>
      <w:r w:rsidRPr="002F4472">
        <w:rPr>
          <w:noProof w:val="0"/>
        </w:rPr>
        <w:t xml:space="preserve">дов и налаживанию между ними </w:t>
      </w:r>
      <w:r w:rsidRPr="002F4472">
        <w:rPr>
          <w:rStyle w:val="a9"/>
          <w:noProof w:val="0"/>
        </w:rPr>
        <w:t>диалогов</w:t>
      </w:r>
      <w:r w:rsidRPr="002F4472">
        <w:rPr>
          <w:noProof w:val="0"/>
        </w:rPr>
        <w:t xml:space="preserve"> (процессов взаимодействия, нацеленных на с</w:t>
      </w:r>
      <w:r w:rsidRPr="002F4472">
        <w:rPr>
          <w:noProof w:val="0"/>
        </w:rPr>
        <w:t>о</w:t>
      </w:r>
      <w:r w:rsidRPr="002F4472">
        <w:rPr>
          <w:noProof w:val="0"/>
        </w:rPr>
        <w:t>вершенствование интеллектуальных достояний его участников) – целен</w:t>
      </w:r>
      <w:r w:rsidRPr="002F4472">
        <w:rPr>
          <w:noProof w:val="0"/>
        </w:rPr>
        <w:t>а</w:t>
      </w:r>
      <w:r w:rsidRPr="002F4472">
        <w:rPr>
          <w:noProof w:val="0"/>
        </w:rPr>
        <w:t>правленно искать и применять инструменты, опосредствующие это взаимодействие (</w:t>
      </w:r>
      <w:r w:rsidRPr="002F4472">
        <w:rPr>
          <w:rStyle w:val="a9"/>
          <w:noProof w:val="0"/>
        </w:rPr>
        <w:t>медиаторы</w:t>
      </w:r>
      <w:r w:rsidRPr="002F4472">
        <w:rPr>
          <w:rStyle w:val="a9"/>
          <w:i w:val="0"/>
          <w:noProof w:val="0"/>
        </w:rPr>
        <w:t>),</w:t>
      </w:r>
      <w:r w:rsidRPr="002F4472">
        <w:rPr>
          <w:noProof w:val="0"/>
        </w:rPr>
        <w:t xml:space="preserve"> с тем чтобы повысить продуктивность диал</w:t>
      </w:r>
      <w:r w:rsidRPr="002F4472">
        <w:rPr>
          <w:noProof w:val="0"/>
        </w:rPr>
        <w:t>о</w:t>
      </w:r>
      <w:r w:rsidRPr="002F4472">
        <w:rPr>
          <w:noProof w:val="0"/>
        </w:rPr>
        <w:t>гов.</w:t>
      </w:r>
    </w:p>
    <w:p w:rsidR="00157180" w:rsidRPr="00035BEA" w:rsidRDefault="000C514D" w:rsidP="000C514D">
      <w:pPr>
        <w:pStyle w:val="a6"/>
        <w:spacing w:line="360" w:lineRule="auto"/>
        <w:ind w:firstLine="709"/>
        <w:rPr>
          <w:rStyle w:val="a9"/>
          <w:i w:val="0"/>
          <w:noProof w:val="0"/>
        </w:rPr>
      </w:pPr>
      <w:r w:rsidRPr="00E1048B">
        <w:rPr>
          <w:noProof w:val="0"/>
        </w:rPr>
        <w:t xml:space="preserve">2. </w:t>
      </w:r>
      <w:r w:rsidR="001B3E60">
        <w:rPr>
          <w:noProof w:val="0"/>
        </w:rPr>
        <w:t>Настоящее сообщение посвящено конкретизации и</w:t>
      </w:r>
      <w:r w:rsidR="00805A29">
        <w:rPr>
          <w:noProof w:val="0"/>
        </w:rPr>
        <w:t>зве</w:t>
      </w:r>
      <w:r w:rsidRPr="00E1048B">
        <w:rPr>
          <w:noProof w:val="0"/>
        </w:rPr>
        <w:t>стного</w:t>
      </w:r>
      <w:r w:rsidR="001B3E60">
        <w:rPr>
          <w:noProof w:val="0"/>
        </w:rPr>
        <w:t xml:space="preserve"> в принципе полож</w:t>
      </w:r>
      <w:r w:rsidR="001B3E60">
        <w:rPr>
          <w:noProof w:val="0"/>
        </w:rPr>
        <w:t>е</w:t>
      </w:r>
      <w:r w:rsidR="001B3E60">
        <w:rPr>
          <w:noProof w:val="0"/>
        </w:rPr>
        <w:t>ния, согласно которому</w:t>
      </w:r>
      <w:r w:rsidRPr="00E1048B">
        <w:rPr>
          <w:noProof w:val="0"/>
        </w:rPr>
        <w:t xml:space="preserve"> медиатора</w:t>
      </w:r>
      <w:r w:rsidR="001B3E60">
        <w:rPr>
          <w:noProof w:val="0"/>
        </w:rPr>
        <w:t>ми</w:t>
      </w:r>
      <w:r w:rsidRPr="00E1048B">
        <w:rPr>
          <w:noProof w:val="0"/>
        </w:rPr>
        <w:t xml:space="preserve"> взаимодействия </w:t>
      </w:r>
      <w:r w:rsidRPr="00E1048B">
        <w:rPr>
          <w:rStyle w:val="a9"/>
          <w:i w:val="0"/>
          <w:noProof w:val="0"/>
        </w:rPr>
        <w:t>естественнонаучной</w:t>
      </w:r>
      <w:r w:rsidRPr="00E1048B">
        <w:rPr>
          <w:noProof w:val="0"/>
        </w:rPr>
        <w:t xml:space="preserve"> и гуманитарной традиций</w:t>
      </w:r>
      <w:r w:rsidR="001B3E60">
        <w:rPr>
          <w:noProof w:val="0"/>
        </w:rPr>
        <w:t xml:space="preserve"> в челов</w:t>
      </w:r>
      <w:r w:rsidR="00EF668D">
        <w:rPr>
          <w:noProof w:val="0"/>
        </w:rPr>
        <w:t>е</w:t>
      </w:r>
      <w:r w:rsidR="001B3E60">
        <w:rPr>
          <w:noProof w:val="0"/>
        </w:rPr>
        <w:t>коведении способны быть</w:t>
      </w:r>
      <w:r w:rsidRPr="00E1048B">
        <w:rPr>
          <w:noProof w:val="0"/>
        </w:rPr>
        <w:t xml:space="preserve"> </w:t>
      </w:r>
      <w:r w:rsidRPr="00E1048B">
        <w:rPr>
          <w:rStyle w:val="a9"/>
          <w:noProof w:val="0"/>
        </w:rPr>
        <w:t>системны</w:t>
      </w:r>
      <w:r w:rsidR="001B3E60">
        <w:rPr>
          <w:rStyle w:val="a9"/>
          <w:noProof w:val="0"/>
        </w:rPr>
        <w:t>е представления</w:t>
      </w:r>
      <w:r w:rsidR="00007BC6">
        <w:rPr>
          <w:noProof w:val="0"/>
        </w:rPr>
        <w:t>. В фило</w:t>
      </w:r>
      <w:r w:rsidRPr="00E1048B">
        <w:rPr>
          <w:noProof w:val="0"/>
        </w:rPr>
        <w:t xml:space="preserve">софском обосновании </w:t>
      </w:r>
      <w:r w:rsidR="001B3E60">
        <w:rPr>
          <w:noProof w:val="0"/>
        </w:rPr>
        <w:t>их ис</w:t>
      </w:r>
      <w:r w:rsidRPr="00E1048B">
        <w:rPr>
          <w:noProof w:val="0"/>
        </w:rPr>
        <w:t>по</w:t>
      </w:r>
      <w:r w:rsidR="001B3E60">
        <w:rPr>
          <w:noProof w:val="0"/>
        </w:rPr>
        <w:t>льзования</w:t>
      </w:r>
      <w:r w:rsidRPr="00E1048B">
        <w:rPr>
          <w:noProof w:val="0"/>
        </w:rPr>
        <w:t xml:space="preserve"> уместно исходить из того, что научное изучение существу</w:t>
      </w:r>
      <w:r w:rsidRPr="00E1048B">
        <w:rPr>
          <w:noProof w:val="0"/>
        </w:rPr>
        <w:t>ю</w:t>
      </w:r>
      <w:r w:rsidRPr="00E1048B">
        <w:rPr>
          <w:noProof w:val="0"/>
        </w:rPr>
        <w:t>щих в м</w:t>
      </w:r>
      <w:r w:rsidR="00035BEA">
        <w:rPr>
          <w:noProof w:val="0"/>
        </w:rPr>
        <w:t>и</w:t>
      </w:r>
      <w:r w:rsidRPr="00E1048B">
        <w:rPr>
          <w:noProof w:val="0"/>
        </w:rPr>
        <w:t>ре (</w:t>
      </w:r>
      <w:r w:rsidRPr="00E1048B">
        <w:rPr>
          <w:rStyle w:val="a9"/>
          <w:noProof w:val="0"/>
        </w:rPr>
        <w:t>онтологических</w:t>
      </w:r>
      <w:r w:rsidRPr="00E1048B">
        <w:rPr>
          <w:noProof w:val="0"/>
        </w:rPr>
        <w:t xml:space="preserve">) </w:t>
      </w:r>
      <w:r w:rsidRPr="00E1048B">
        <w:rPr>
          <w:rStyle w:val="a9"/>
          <w:noProof w:val="0"/>
        </w:rPr>
        <w:t>объектов</w:t>
      </w:r>
      <w:r w:rsidRPr="00E1048B">
        <w:rPr>
          <w:noProof w:val="0"/>
        </w:rPr>
        <w:t xml:space="preserve"> осуществляется на основе их представления – в с</w:t>
      </w:r>
      <w:r w:rsidRPr="00E1048B">
        <w:rPr>
          <w:noProof w:val="0"/>
        </w:rPr>
        <w:t>о</w:t>
      </w:r>
      <w:r w:rsidRPr="00E1048B">
        <w:rPr>
          <w:noProof w:val="0"/>
        </w:rPr>
        <w:t>знани</w:t>
      </w:r>
      <w:r w:rsidR="006041A0">
        <w:rPr>
          <w:noProof w:val="0"/>
        </w:rPr>
        <w:t>и</w:t>
      </w:r>
      <w:r w:rsidRPr="00E1048B">
        <w:rPr>
          <w:noProof w:val="0"/>
        </w:rPr>
        <w:t xml:space="preserve"> учёных и в создаваемых ими концепциях и теориях – в виде </w:t>
      </w:r>
      <w:r w:rsidRPr="00E1048B">
        <w:rPr>
          <w:i/>
          <w:noProof w:val="0"/>
        </w:rPr>
        <w:t>эпистемо</w:t>
      </w:r>
      <w:r w:rsidRPr="00E1048B">
        <w:rPr>
          <w:rStyle w:val="a9"/>
          <w:noProof w:val="0"/>
        </w:rPr>
        <w:t>логических объектов</w:t>
      </w:r>
      <w:r w:rsidRPr="00E1048B">
        <w:rPr>
          <w:noProof w:val="0"/>
        </w:rPr>
        <w:t xml:space="preserve">, </w:t>
      </w:r>
      <w:r w:rsidR="00007BC6">
        <w:rPr>
          <w:noProof w:val="0"/>
        </w:rPr>
        <w:t>которые в рамках науки можно</w:t>
      </w:r>
      <w:r w:rsidRPr="00E1048B">
        <w:rPr>
          <w:noProof w:val="0"/>
        </w:rPr>
        <w:t xml:space="preserve"> </w:t>
      </w:r>
      <w:r w:rsidR="00007BC6">
        <w:rPr>
          <w:noProof w:val="0"/>
        </w:rPr>
        <w:t xml:space="preserve">отождествить с </w:t>
      </w:r>
      <w:r w:rsidRPr="00E1048B">
        <w:rPr>
          <w:rStyle w:val="a9"/>
          <w:noProof w:val="0"/>
        </w:rPr>
        <w:t>предмет</w:t>
      </w:r>
      <w:r w:rsidR="00007BC6">
        <w:rPr>
          <w:rStyle w:val="a9"/>
          <w:noProof w:val="0"/>
        </w:rPr>
        <w:t>ами</w:t>
      </w:r>
      <w:r w:rsidRPr="00E1048B">
        <w:rPr>
          <w:rStyle w:val="a9"/>
          <w:noProof w:val="0"/>
        </w:rPr>
        <w:t xml:space="preserve"> </w:t>
      </w:r>
      <w:r w:rsidRPr="00E1048B">
        <w:rPr>
          <w:rStyle w:val="a9"/>
          <w:i w:val="0"/>
          <w:noProof w:val="0"/>
        </w:rPr>
        <w:t>исследования</w:t>
      </w:r>
      <w:r w:rsidRPr="00E1048B">
        <w:rPr>
          <w:noProof w:val="0"/>
        </w:rPr>
        <w:t>. В с</w:t>
      </w:r>
      <w:r w:rsidRPr="00E1048B">
        <w:rPr>
          <w:noProof w:val="0"/>
        </w:rPr>
        <w:t>о</w:t>
      </w:r>
      <w:r w:rsidRPr="00E1048B">
        <w:rPr>
          <w:noProof w:val="0"/>
        </w:rPr>
        <w:t xml:space="preserve">временной науке подтверждена плодотворность представления последних как </w:t>
      </w:r>
      <w:r w:rsidRPr="00E1048B">
        <w:rPr>
          <w:rStyle w:val="a9"/>
          <w:noProof w:val="0"/>
        </w:rPr>
        <w:t xml:space="preserve">систем, </w:t>
      </w:r>
      <w:r w:rsidRPr="00E1048B">
        <w:rPr>
          <w:rStyle w:val="a9"/>
          <w:i w:val="0"/>
          <w:noProof w:val="0"/>
        </w:rPr>
        <w:t>тра</w:t>
      </w:r>
      <w:r w:rsidRPr="00E1048B">
        <w:rPr>
          <w:rStyle w:val="a9"/>
          <w:i w:val="0"/>
          <w:noProof w:val="0"/>
        </w:rPr>
        <w:t>к</w:t>
      </w:r>
      <w:r w:rsidRPr="00E1048B">
        <w:rPr>
          <w:rStyle w:val="a9"/>
          <w:i w:val="0"/>
          <w:noProof w:val="0"/>
        </w:rPr>
        <w:t>туемых как</w:t>
      </w:r>
      <w:r w:rsidRPr="00E1048B">
        <w:rPr>
          <w:rStyle w:val="a9"/>
          <w:noProof w:val="0"/>
        </w:rPr>
        <w:t xml:space="preserve"> </w:t>
      </w:r>
      <w:r w:rsidRPr="00E1048B">
        <w:rPr>
          <w:rStyle w:val="a9"/>
          <w:i w:val="0"/>
          <w:noProof w:val="0"/>
        </w:rPr>
        <w:t xml:space="preserve">множества компонентов, находящихся в определённых </w:t>
      </w:r>
      <w:r w:rsidRPr="00035BEA">
        <w:rPr>
          <w:rStyle w:val="a9"/>
          <w:noProof w:val="0"/>
        </w:rPr>
        <w:t>отношениях</w:t>
      </w:r>
      <w:r w:rsidRPr="00E1048B">
        <w:rPr>
          <w:rStyle w:val="a9"/>
          <w:i w:val="0"/>
          <w:noProof w:val="0"/>
        </w:rPr>
        <w:t xml:space="preserve"> между с</w:t>
      </w:r>
      <w:r w:rsidRPr="00E1048B">
        <w:rPr>
          <w:rStyle w:val="a9"/>
          <w:i w:val="0"/>
          <w:noProof w:val="0"/>
        </w:rPr>
        <w:t>о</w:t>
      </w:r>
      <w:r w:rsidRPr="00E1048B">
        <w:rPr>
          <w:rStyle w:val="a9"/>
          <w:i w:val="0"/>
          <w:noProof w:val="0"/>
        </w:rPr>
        <w:t>бой</w:t>
      </w:r>
      <w:r w:rsidRPr="00E1048B">
        <w:rPr>
          <w:rStyle w:val="a9"/>
          <w:noProof w:val="0"/>
        </w:rPr>
        <w:t xml:space="preserve">. </w:t>
      </w:r>
      <w:r w:rsidR="00035BEA">
        <w:rPr>
          <w:rStyle w:val="a9"/>
          <w:i w:val="0"/>
          <w:noProof w:val="0"/>
        </w:rPr>
        <w:t xml:space="preserve">Их совокупность характеризует </w:t>
      </w:r>
      <w:r w:rsidR="00035BEA" w:rsidRPr="000A344B">
        <w:rPr>
          <w:i/>
        </w:rPr>
        <w:t>структуру</w:t>
      </w:r>
      <w:r w:rsidR="00035BEA" w:rsidRPr="000A344B">
        <w:t xml:space="preserve"> систем</w:t>
      </w:r>
      <w:r w:rsidR="00035BEA">
        <w:t xml:space="preserve">ы; совокупность же отношений между системой как целым и любыми интересующими исследователя предметами – это </w:t>
      </w:r>
      <w:r w:rsidR="00035BEA" w:rsidRPr="00035BEA">
        <w:rPr>
          <w:i/>
        </w:rPr>
        <w:t>функции</w:t>
      </w:r>
      <w:r w:rsidR="00035BEA">
        <w:t xml:space="preserve"> системы.</w:t>
      </w:r>
    </w:p>
    <w:p w:rsidR="000C514D" w:rsidRDefault="000C514D" w:rsidP="000C514D">
      <w:pPr>
        <w:pStyle w:val="a6"/>
        <w:spacing w:line="360" w:lineRule="auto"/>
        <w:ind w:firstLine="709"/>
        <w:rPr>
          <w:noProof w:val="0"/>
        </w:rPr>
      </w:pPr>
      <w:r w:rsidRPr="00E1048B">
        <w:rPr>
          <w:noProof w:val="0"/>
        </w:rPr>
        <w:t>Правд</w:t>
      </w:r>
      <w:r w:rsidR="001B3E60">
        <w:rPr>
          <w:noProof w:val="0"/>
        </w:rPr>
        <w:t>а</w:t>
      </w:r>
      <w:r w:rsidRPr="00E1048B">
        <w:rPr>
          <w:noProof w:val="0"/>
        </w:rPr>
        <w:t>, каждая из</w:t>
      </w:r>
      <w:r w:rsidR="00046BE6">
        <w:rPr>
          <w:noProof w:val="0"/>
        </w:rPr>
        <w:t xml:space="preserve"> вводимых в рассмотрение</w:t>
      </w:r>
      <w:r w:rsidRPr="00E1048B">
        <w:rPr>
          <w:noProof w:val="0"/>
        </w:rPr>
        <w:t xml:space="preserve"> систем сама по себе часто лишь в гр</w:t>
      </w:r>
      <w:r w:rsidRPr="00E1048B">
        <w:rPr>
          <w:noProof w:val="0"/>
        </w:rPr>
        <w:t>у</w:t>
      </w:r>
      <w:r w:rsidRPr="00E1048B">
        <w:rPr>
          <w:noProof w:val="0"/>
        </w:rPr>
        <w:t xml:space="preserve">бом приближении описывает </w:t>
      </w:r>
      <w:r w:rsidR="00046BE6">
        <w:rPr>
          <w:noProof w:val="0"/>
        </w:rPr>
        <w:t>представляемый ею</w:t>
      </w:r>
      <w:r w:rsidRPr="00E1048B">
        <w:rPr>
          <w:noProof w:val="0"/>
        </w:rPr>
        <w:t xml:space="preserve"> изменчивый и противоречивый </w:t>
      </w:r>
      <w:r w:rsidR="00046BE6" w:rsidRPr="00E1048B">
        <w:rPr>
          <w:noProof w:val="0"/>
        </w:rPr>
        <w:t>человековед</w:t>
      </w:r>
      <w:r w:rsidR="00046BE6">
        <w:rPr>
          <w:noProof w:val="0"/>
        </w:rPr>
        <w:t>ч</w:t>
      </w:r>
      <w:r w:rsidR="00046BE6">
        <w:rPr>
          <w:noProof w:val="0"/>
        </w:rPr>
        <w:t>е</w:t>
      </w:r>
      <w:r w:rsidR="00046BE6">
        <w:rPr>
          <w:noProof w:val="0"/>
        </w:rPr>
        <w:t xml:space="preserve">ский </w:t>
      </w:r>
      <w:r w:rsidRPr="00E1048B">
        <w:rPr>
          <w:noProof w:val="0"/>
        </w:rPr>
        <w:t xml:space="preserve">объект. Но степень приближения может быть </w:t>
      </w:r>
      <w:r w:rsidR="00046BE6">
        <w:rPr>
          <w:noProof w:val="0"/>
        </w:rPr>
        <w:t>повы</w:t>
      </w:r>
      <w:r w:rsidRPr="00E1048B">
        <w:rPr>
          <w:noProof w:val="0"/>
        </w:rPr>
        <w:t>шена при переходе к совоку</w:t>
      </w:r>
      <w:r w:rsidRPr="00E1048B">
        <w:rPr>
          <w:noProof w:val="0"/>
        </w:rPr>
        <w:t>п</w:t>
      </w:r>
      <w:r w:rsidRPr="00E1048B">
        <w:rPr>
          <w:noProof w:val="0"/>
        </w:rPr>
        <w:t xml:space="preserve">ности (точнее, системе) соотнесённых друг с другом систем, характеризующих объект с разных сторон (ср. понятие </w:t>
      </w:r>
      <w:r w:rsidRPr="00E1048B">
        <w:rPr>
          <w:i/>
          <w:noProof w:val="0"/>
        </w:rPr>
        <w:t>конфигуратора</w:t>
      </w:r>
      <w:r w:rsidRPr="00E1048B">
        <w:rPr>
          <w:noProof w:val="0"/>
        </w:rPr>
        <w:t xml:space="preserve">, по В.А. </w:t>
      </w:r>
      <w:proofErr w:type="spellStart"/>
      <w:r w:rsidRPr="00E1048B">
        <w:rPr>
          <w:noProof w:val="0"/>
        </w:rPr>
        <w:t>Л</w:t>
      </w:r>
      <w:r w:rsidRPr="00E1048B">
        <w:rPr>
          <w:noProof w:val="0"/>
        </w:rPr>
        <w:t>е</w:t>
      </w:r>
      <w:r w:rsidRPr="00E1048B">
        <w:rPr>
          <w:noProof w:val="0"/>
        </w:rPr>
        <w:t>февру</w:t>
      </w:r>
      <w:proofErr w:type="spellEnd"/>
      <w:r w:rsidRPr="00E1048B">
        <w:rPr>
          <w:noProof w:val="0"/>
        </w:rPr>
        <w:t>).</w:t>
      </w:r>
    </w:p>
    <w:p w:rsidR="00165434" w:rsidRPr="009B78DC" w:rsidRDefault="003B6520" w:rsidP="009B78DC">
      <w:pPr>
        <w:pStyle w:val="a6"/>
        <w:spacing w:line="360" w:lineRule="auto"/>
        <w:ind w:firstLine="709"/>
      </w:pPr>
      <w:r>
        <w:rPr>
          <w:noProof w:val="0"/>
        </w:rPr>
        <w:t>3.</w:t>
      </w:r>
      <w:r w:rsidR="00AA031A">
        <w:rPr>
          <w:noProof w:val="0"/>
        </w:rPr>
        <w:t xml:space="preserve"> Заслуженный интерес привлекают ныне новейшие варианты системн</w:t>
      </w:r>
      <w:r w:rsidR="001B3E60">
        <w:rPr>
          <w:noProof w:val="0"/>
        </w:rPr>
        <w:t>ых</w:t>
      </w:r>
      <w:r w:rsidR="00AA031A">
        <w:rPr>
          <w:noProof w:val="0"/>
        </w:rPr>
        <w:t xml:space="preserve"> п</w:t>
      </w:r>
      <w:r w:rsidR="001B3E60">
        <w:rPr>
          <w:noProof w:val="0"/>
        </w:rPr>
        <w:t>редста</w:t>
      </w:r>
      <w:r w:rsidR="001B3E60">
        <w:rPr>
          <w:noProof w:val="0"/>
        </w:rPr>
        <w:t>в</w:t>
      </w:r>
      <w:r w:rsidR="001B3E60">
        <w:rPr>
          <w:noProof w:val="0"/>
        </w:rPr>
        <w:t>лений</w:t>
      </w:r>
      <w:r w:rsidR="00AA031A">
        <w:rPr>
          <w:noProof w:val="0"/>
        </w:rPr>
        <w:t>, прежде всего опирающиеся на идеи синергетики.</w:t>
      </w:r>
      <w:r w:rsidR="000645F9">
        <w:rPr>
          <w:noProof w:val="0"/>
        </w:rPr>
        <w:t xml:space="preserve"> Вместе с тем</w:t>
      </w:r>
      <w:r w:rsidR="006E4CFD">
        <w:rPr>
          <w:noProof w:val="0"/>
        </w:rPr>
        <w:t xml:space="preserve"> в сфере человековед</w:t>
      </w:r>
      <w:r w:rsidR="006E4CFD">
        <w:rPr>
          <w:noProof w:val="0"/>
        </w:rPr>
        <w:t>е</w:t>
      </w:r>
      <w:r w:rsidR="006E4CFD">
        <w:rPr>
          <w:noProof w:val="0"/>
        </w:rPr>
        <w:t>ния</w:t>
      </w:r>
      <w:r w:rsidR="000645F9">
        <w:rPr>
          <w:noProof w:val="0"/>
        </w:rPr>
        <w:t xml:space="preserve"> не следует пренебрегать методологическим потенциалом </w:t>
      </w:r>
      <w:r w:rsidR="00B02A5C">
        <w:rPr>
          <w:noProof w:val="0"/>
        </w:rPr>
        <w:t>элементарных положений с</w:t>
      </w:r>
      <w:r w:rsidR="00B02A5C">
        <w:rPr>
          <w:noProof w:val="0"/>
        </w:rPr>
        <w:t>и</w:t>
      </w:r>
      <w:r w:rsidR="00B02A5C">
        <w:rPr>
          <w:noProof w:val="0"/>
        </w:rPr>
        <w:t xml:space="preserve">стемологии </w:t>
      </w:r>
      <w:r w:rsidR="006E4CFD">
        <w:rPr>
          <w:noProof w:val="0"/>
        </w:rPr>
        <w:t>(как и логико-математических наук вообще).</w:t>
      </w:r>
      <w:r w:rsidR="003357F1">
        <w:rPr>
          <w:noProof w:val="0"/>
        </w:rPr>
        <w:t xml:space="preserve"> В частности, в психологич</w:t>
      </w:r>
      <w:r w:rsidR="00A87213">
        <w:rPr>
          <w:noProof w:val="0"/>
        </w:rPr>
        <w:t>еской тракто</w:t>
      </w:r>
      <w:r w:rsidR="00A87213">
        <w:rPr>
          <w:noProof w:val="0"/>
        </w:rPr>
        <w:t>в</w:t>
      </w:r>
      <w:r w:rsidR="00A87213">
        <w:rPr>
          <w:noProof w:val="0"/>
        </w:rPr>
        <w:t xml:space="preserve">ке </w:t>
      </w:r>
      <w:r w:rsidR="00A87213" w:rsidRPr="005F2E95">
        <w:rPr>
          <w:i/>
          <w:noProof w:val="0"/>
        </w:rPr>
        <w:t>личности</w:t>
      </w:r>
      <w:r w:rsidR="00A87213">
        <w:rPr>
          <w:noProof w:val="0"/>
        </w:rPr>
        <w:t xml:space="preserve"> шагом вперёд </w:t>
      </w:r>
      <w:r w:rsidR="00A13AB6">
        <w:rPr>
          <w:noProof w:val="0"/>
        </w:rPr>
        <w:t>п</w:t>
      </w:r>
      <w:r w:rsidR="00A87213">
        <w:rPr>
          <w:noProof w:val="0"/>
        </w:rPr>
        <w:t>о</w:t>
      </w:r>
      <w:r w:rsidR="00A13AB6">
        <w:rPr>
          <w:noProof w:val="0"/>
        </w:rPr>
        <w:t xml:space="preserve"> сравнению с</w:t>
      </w:r>
      <w:r w:rsidR="00A87213">
        <w:rPr>
          <w:noProof w:val="0"/>
        </w:rPr>
        <w:t xml:space="preserve"> размышлени</w:t>
      </w:r>
      <w:r w:rsidR="00A13AB6">
        <w:rPr>
          <w:noProof w:val="0"/>
        </w:rPr>
        <w:t>ями</w:t>
      </w:r>
      <w:r w:rsidR="00A87213">
        <w:rPr>
          <w:noProof w:val="0"/>
        </w:rPr>
        <w:t xml:space="preserve"> (быть может, уместны</w:t>
      </w:r>
      <w:r w:rsidR="00A13AB6">
        <w:rPr>
          <w:noProof w:val="0"/>
        </w:rPr>
        <w:t>ми</w:t>
      </w:r>
      <w:r w:rsidR="00A87213">
        <w:rPr>
          <w:noProof w:val="0"/>
        </w:rPr>
        <w:t xml:space="preserve"> в фило</w:t>
      </w:r>
      <w:r w:rsidR="004912A8">
        <w:rPr>
          <w:noProof w:val="0"/>
        </w:rPr>
        <w:t>софских</w:t>
      </w:r>
      <w:r w:rsidR="00A87213">
        <w:rPr>
          <w:noProof w:val="0"/>
        </w:rPr>
        <w:t xml:space="preserve"> дискурса</w:t>
      </w:r>
      <w:r w:rsidR="004912A8">
        <w:rPr>
          <w:noProof w:val="0"/>
        </w:rPr>
        <w:t>х</w:t>
      </w:r>
      <w:r w:rsidR="00A87213">
        <w:rPr>
          <w:noProof w:val="0"/>
        </w:rPr>
        <w:t>) о</w:t>
      </w:r>
      <w:r w:rsidR="005F2E95">
        <w:rPr>
          <w:noProof w:val="0"/>
        </w:rPr>
        <w:t xml:space="preserve"> её</w:t>
      </w:r>
      <w:r w:rsidR="007E4941">
        <w:rPr>
          <w:noProof w:val="0"/>
        </w:rPr>
        <w:t xml:space="preserve"> </w:t>
      </w:r>
      <w:r w:rsidR="00A87213">
        <w:rPr>
          <w:noProof w:val="0"/>
        </w:rPr>
        <w:t>социальной</w:t>
      </w:r>
      <w:r w:rsidR="005F2E95">
        <w:rPr>
          <w:noProof w:val="0"/>
        </w:rPr>
        <w:t>,</w:t>
      </w:r>
      <w:r w:rsidR="00A87213">
        <w:rPr>
          <w:noProof w:val="0"/>
        </w:rPr>
        <w:t xml:space="preserve"> биосоциальной</w:t>
      </w:r>
      <w:r w:rsidR="005F2E95">
        <w:rPr>
          <w:noProof w:val="0"/>
        </w:rPr>
        <w:t xml:space="preserve"> или, согласно некоторым ко</w:t>
      </w:r>
      <w:r w:rsidR="005F2E95">
        <w:rPr>
          <w:noProof w:val="0"/>
        </w:rPr>
        <w:t>н</w:t>
      </w:r>
      <w:r w:rsidR="005F2E95">
        <w:rPr>
          <w:noProof w:val="0"/>
        </w:rPr>
        <w:lastRenderedPageBreak/>
        <w:t>цепциям, духовной</w:t>
      </w:r>
      <w:r w:rsidR="00A87213">
        <w:rPr>
          <w:noProof w:val="0"/>
        </w:rPr>
        <w:t xml:space="preserve"> природе </w:t>
      </w:r>
      <w:r w:rsidR="009B78DC">
        <w:rPr>
          <w:noProof w:val="0"/>
        </w:rPr>
        <w:t>выступило</w:t>
      </w:r>
      <w:r w:rsidR="00A13AB6">
        <w:rPr>
          <w:noProof w:val="0"/>
        </w:rPr>
        <w:t xml:space="preserve"> рассмотрение личности как «системной совокупн</w:t>
      </w:r>
      <w:r w:rsidR="00A13AB6">
        <w:rPr>
          <w:noProof w:val="0"/>
        </w:rPr>
        <w:t>о</w:t>
      </w:r>
      <w:r w:rsidR="00A13AB6">
        <w:rPr>
          <w:noProof w:val="0"/>
        </w:rPr>
        <w:t>сти психических свойств, выполняющих необходимые функции в психической регул</w:t>
      </w:r>
      <w:r w:rsidR="00A13AB6">
        <w:rPr>
          <w:noProof w:val="0"/>
        </w:rPr>
        <w:t>я</w:t>
      </w:r>
      <w:r w:rsidR="00A13AB6">
        <w:rPr>
          <w:noProof w:val="0"/>
        </w:rPr>
        <w:t>ции социальной активности индивида» (</w:t>
      </w:r>
      <w:proofErr w:type="spellStart"/>
      <w:r w:rsidR="00501892">
        <w:rPr>
          <w:noProof w:val="0"/>
        </w:rPr>
        <w:t>Пастушеня</w:t>
      </w:r>
      <w:proofErr w:type="spellEnd"/>
      <w:r w:rsidR="00501892">
        <w:rPr>
          <w:noProof w:val="0"/>
        </w:rPr>
        <w:t>, 2004, с. 49).</w:t>
      </w:r>
      <w:r w:rsidR="009B78DC">
        <w:rPr>
          <w:noProof w:val="0"/>
        </w:rPr>
        <w:t xml:space="preserve"> </w:t>
      </w:r>
      <w:r w:rsidR="00D036A0" w:rsidRPr="0086082E">
        <w:rPr>
          <w:noProof w:val="0"/>
        </w:rPr>
        <w:t>Близки</w:t>
      </w:r>
      <w:r w:rsidR="008C5BF5" w:rsidRPr="0086082E">
        <w:rPr>
          <w:noProof w:val="0"/>
        </w:rPr>
        <w:t xml:space="preserve">й подход </w:t>
      </w:r>
      <w:r w:rsidR="00D036A0" w:rsidRPr="0086082E">
        <w:rPr>
          <w:noProof w:val="0"/>
        </w:rPr>
        <w:t>нашё</w:t>
      </w:r>
      <w:r w:rsidR="008C5BF5" w:rsidRPr="0086082E">
        <w:rPr>
          <w:noProof w:val="0"/>
        </w:rPr>
        <w:t xml:space="preserve">л </w:t>
      </w:r>
      <w:r w:rsidR="00D036A0" w:rsidRPr="0086082E">
        <w:rPr>
          <w:noProof w:val="0"/>
        </w:rPr>
        <w:t>вопл</w:t>
      </w:r>
      <w:r w:rsidR="00D036A0" w:rsidRPr="0086082E">
        <w:rPr>
          <w:noProof w:val="0"/>
        </w:rPr>
        <w:t>о</w:t>
      </w:r>
      <w:r w:rsidR="00D036A0" w:rsidRPr="0086082E">
        <w:rPr>
          <w:noProof w:val="0"/>
        </w:rPr>
        <w:t>щени</w:t>
      </w:r>
      <w:r w:rsidR="008C5BF5" w:rsidRPr="0086082E">
        <w:rPr>
          <w:noProof w:val="0"/>
        </w:rPr>
        <w:t>е</w:t>
      </w:r>
      <w:r w:rsidR="008C5BF5" w:rsidRPr="009B78DC">
        <w:rPr>
          <w:noProof w:val="0"/>
        </w:rPr>
        <w:t xml:space="preserve"> в ра</w:t>
      </w:r>
      <w:r w:rsidR="008C5BF5" w:rsidRPr="009B78DC">
        <w:rPr>
          <w:noProof w:val="0"/>
        </w:rPr>
        <w:t>с</w:t>
      </w:r>
      <w:r w:rsidR="008C5BF5" w:rsidRPr="009B78DC">
        <w:rPr>
          <w:noProof w:val="0"/>
        </w:rPr>
        <w:t>смотрении</w:t>
      </w:r>
      <w:r w:rsidR="00165434" w:rsidRPr="009B78DC">
        <w:rPr>
          <w:noProof w:val="0"/>
        </w:rPr>
        <w:t xml:space="preserve"> </w:t>
      </w:r>
      <w:r w:rsidR="00165434" w:rsidRPr="009B78DC">
        <w:t>личности как такого качества индивида</w:t>
      </w:r>
      <w:r w:rsidR="00165434" w:rsidRPr="009B78DC">
        <w:rPr>
          <w:i/>
        </w:rPr>
        <w:t xml:space="preserve"> </w:t>
      </w:r>
      <w:r w:rsidR="00165434" w:rsidRPr="009B78DC">
        <w:t>(</w:t>
      </w:r>
      <w:r w:rsidR="00165434" w:rsidRPr="009B78DC">
        <w:rPr>
          <w:rStyle w:val="a9"/>
          <w:i w:val="0"/>
        </w:rPr>
        <w:t>лица)</w:t>
      </w:r>
      <w:r w:rsidR="00165434" w:rsidRPr="009B78DC">
        <w:t xml:space="preserve">, которое позволяет ему быть относительно автономным и индивидуально своеобразным субъектом культуры (см.: Балл, Мединцев, 2010). При этом </w:t>
      </w:r>
      <w:r w:rsidR="00780A2E" w:rsidRPr="009B78DC">
        <w:t>была</w:t>
      </w:r>
      <w:r w:rsidR="00165434" w:rsidRPr="009B78DC">
        <w:t xml:space="preserve"> </w:t>
      </w:r>
      <w:r w:rsidR="00780A2E" w:rsidRPr="009B78DC">
        <w:t>учтена</w:t>
      </w:r>
      <w:r w:rsidR="00165434" w:rsidRPr="009B78DC">
        <w:t xml:space="preserve"> логическ</w:t>
      </w:r>
      <w:r w:rsidR="00780A2E" w:rsidRPr="009B78DC">
        <w:t>ая концепция (см.:</w:t>
      </w:r>
      <w:r w:rsidR="00C7489A" w:rsidRPr="009B78DC">
        <w:t xml:space="preserve"> Ахлибининский, Храленко, 1989), разграничивающая</w:t>
      </w:r>
      <w:r w:rsidR="00165434" w:rsidRPr="009B78DC">
        <w:t xml:space="preserve"> </w:t>
      </w:r>
      <w:r w:rsidR="00165434" w:rsidRPr="009B78DC">
        <w:rPr>
          <w:i/>
        </w:rPr>
        <w:t>свойства</w:t>
      </w:r>
      <w:r w:rsidR="00165434" w:rsidRPr="009B78DC">
        <w:t xml:space="preserve"> и </w:t>
      </w:r>
      <w:r w:rsidR="00165434" w:rsidRPr="009B78DC">
        <w:rPr>
          <w:i/>
        </w:rPr>
        <w:t>качества</w:t>
      </w:r>
      <w:r w:rsidR="00165434" w:rsidRPr="009B78DC">
        <w:t xml:space="preserve"> предметов. </w:t>
      </w:r>
      <w:r w:rsidR="00DC2FAA" w:rsidRPr="0086082E">
        <w:t>Согласно этой концепции</w:t>
      </w:r>
      <w:r w:rsidR="00DC2FAA">
        <w:t>, к</w:t>
      </w:r>
      <w:r w:rsidR="00165434" w:rsidRPr="009B78DC">
        <w:t xml:space="preserve">ачество (которое, вообще говоря, может быть развито в разной степени) отражает некоторое </w:t>
      </w:r>
      <w:r w:rsidR="00165434" w:rsidRPr="009B78DC">
        <w:rPr>
          <w:i/>
        </w:rPr>
        <w:t>отношение</w:t>
      </w:r>
      <w:r w:rsidR="00165434" w:rsidRPr="009B78DC">
        <w:t xml:space="preserve"> между данным предметом и другим (или другими предметами). «Отношение» здесь</w:t>
      </w:r>
      <w:r w:rsidR="00C7489A" w:rsidRPr="009B78DC">
        <w:t xml:space="preserve"> (как и выше)</w:t>
      </w:r>
      <w:r w:rsidR="00165434" w:rsidRPr="009B78DC">
        <w:t xml:space="preserve"> – логическое понятие, характеризующее (в отличие от «свойства») совокупность, состоящую как минимум из двух предметов (в математической логике свойство эксплицируется как одноместный предикат, а отношение – как </w:t>
      </w:r>
      <w:r w:rsidR="00165434" w:rsidRPr="009B78DC">
        <w:rPr>
          <w:i/>
          <w:lang w:val="en-US"/>
        </w:rPr>
        <w:t>n</w:t>
      </w:r>
      <w:r w:rsidR="00165434" w:rsidRPr="009B78DC">
        <w:t xml:space="preserve">-местный предикат, где </w:t>
      </w:r>
      <w:r w:rsidR="00165434" w:rsidRPr="009B78DC">
        <w:rPr>
          <w:i/>
          <w:lang w:val="en-US"/>
        </w:rPr>
        <w:t>n</w:t>
      </w:r>
      <w:r w:rsidR="00165434" w:rsidRPr="009B78DC">
        <w:t xml:space="preserve"> ≥ 2).</w:t>
      </w:r>
    </w:p>
    <w:p w:rsidR="008C5BF5" w:rsidRDefault="009B78DC" w:rsidP="0048705D">
      <w:pPr>
        <w:pStyle w:val="a6"/>
        <w:spacing w:line="360" w:lineRule="auto"/>
        <w:rPr>
          <w:noProof w:val="0"/>
        </w:rPr>
      </w:pPr>
      <w:r>
        <w:t>Чёткое разграничение структуры и функций, а также качеств и свойств открывает путь</w:t>
      </w:r>
      <w:r w:rsidRPr="00D35020">
        <w:t xml:space="preserve"> к </w:t>
      </w:r>
      <w:r>
        <w:t xml:space="preserve">преодолению </w:t>
      </w:r>
      <w:r w:rsidR="00B81A8A">
        <w:t>част</w:t>
      </w:r>
      <w:r>
        <w:t xml:space="preserve">ой </w:t>
      </w:r>
      <w:r w:rsidR="00B81A8A">
        <w:t>в</w:t>
      </w:r>
      <w:r>
        <w:t xml:space="preserve"> психологических дискурс</w:t>
      </w:r>
      <w:r w:rsidR="00B81A8A">
        <w:t>ах</w:t>
      </w:r>
      <w:r>
        <w:t xml:space="preserve"> путаницы в вопросе о соотношении в личности биологического и социокультурного</w:t>
      </w:r>
      <w:r w:rsidRPr="0005321B">
        <w:t xml:space="preserve"> </w:t>
      </w:r>
      <w:r>
        <w:t xml:space="preserve">содержания. </w:t>
      </w:r>
      <w:r w:rsidR="0048705D">
        <w:t>В самом деле, очерченная выше т</w:t>
      </w:r>
      <w:r>
        <w:t xml:space="preserve">рактовка личности как </w:t>
      </w:r>
      <w:r w:rsidRPr="008C31D6">
        <w:rPr>
          <w:i/>
        </w:rPr>
        <w:t>качеств</w:t>
      </w:r>
      <w:r>
        <w:rPr>
          <w:i/>
        </w:rPr>
        <w:t>а</w:t>
      </w:r>
      <w:r>
        <w:t xml:space="preserve"> лица указывает определяющую (специфическую для личности) </w:t>
      </w:r>
      <w:r w:rsidRPr="00A00E8F">
        <w:rPr>
          <w:i/>
        </w:rPr>
        <w:t>функцию</w:t>
      </w:r>
      <w:r w:rsidRPr="00A00E8F">
        <w:t xml:space="preserve"> этого качеств</w:t>
      </w:r>
      <w:r w:rsidR="0048705D">
        <w:t>а, в</w:t>
      </w:r>
      <w:r w:rsidRPr="000C4A01">
        <w:t xml:space="preserve"> </w:t>
      </w:r>
      <w:r w:rsidR="0048705D">
        <w:t xml:space="preserve">которой </w:t>
      </w:r>
      <w:r>
        <w:t xml:space="preserve">личность безусловно социокультурна. Иное дело – </w:t>
      </w:r>
      <w:r w:rsidRPr="00F720DB">
        <w:rPr>
          <w:i/>
        </w:rPr>
        <w:t>структура</w:t>
      </w:r>
      <w:r>
        <w:t xml:space="preserve"> личности, выяснение которой предполагает установление </w:t>
      </w:r>
      <w:r w:rsidRPr="008C31D6">
        <w:rPr>
          <w:i/>
        </w:rPr>
        <w:t>свойств</w:t>
      </w:r>
      <w:r>
        <w:t xml:space="preserve"> лица, служащих компонентами личности</w:t>
      </w:r>
      <w:r w:rsidR="0048705D">
        <w:t>, и</w:t>
      </w:r>
      <w:r>
        <w:t xml:space="preserve"> выяснение взаимосвязей </w:t>
      </w:r>
      <w:r w:rsidR="00055E60">
        <w:t>эт</w:t>
      </w:r>
      <w:r>
        <w:t xml:space="preserve">их компонентов. </w:t>
      </w:r>
      <w:r w:rsidR="00055E60">
        <w:t>Я</w:t>
      </w:r>
      <w:r w:rsidR="0048705D">
        <w:t>сно,</w:t>
      </w:r>
      <w:r>
        <w:t xml:space="preserve"> что </w:t>
      </w:r>
      <w:r w:rsidR="0048705D">
        <w:t xml:space="preserve">такие </w:t>
      </w:r>
      <w:r>
        <w:t>свойства существенно различаются по роли, которую играют в их становлении и развитии факторы, характеризующие</w:t>
      </w:r>
      <w:r w:rsidR="00055E60">
        <w:t xml:space="preserve"> соответственно</w:t>
      </w:r>
      <w:r>
        <w:t xml:space="preserve"> наследственность, влияния </w:t>
      </w:r>
      <w:r w:rsidR="0048705D">
        <w:t>среды (</w:t>
      </w:r>
      <w:r>
        <w:t>физической и социокультурной</w:t>
      </w:r>
      <w:r w:rsidR="0048705D">
        <w:t>) и собственную</w:t>
      </w:r>
      <w:r w:rsidRPr="00EE4692">
        <w:t xml:space="preserve"> </w:t>
      </w:r>
      <w:r>
        <w:t>активность лица</w:t>
      </w:r>
      <w:r w:rsidR="0048705D">
        <w:t>.</w:t>
      </w:r>
    </w:p>
    <w:p w:rsidR="00AA031A" w:rsidRDefault="00D33459" w:rsidP="000C514D">
      <w:pPr>
        <w:pStyle w:val="a6"/>
        <w:spacing w:line="360" w:lineRule="auto"/>
        <w:ind w:firstLine="709"/>
      </w:pPr>
      <w:r>
        <w:t>В работе (</w:t>
      </w:r>
      <w:r w:rsidRPr="009B78DC">
        <w:t>Балл, Мединцев, 2010)</w:t>
      </w:r>
      <w:r>
        <w:t xml:space="preserve"> рассмотрены также</w:t>
      </w:r>
      <w:r w:rsidR="00B95186">
        <w:t xml:space="preserve"> качества лица,</w:t>
      </w:r>
      <w:r>
        <w:t xml:space="preserve"> </w:t>
      </w:r>
      <w:r w:rsidRPr="00F727B4">
        <w:rPr>
          <w:i/>
        </w:rPr>
        <w:t>парциальны</w:t>
      </w:r>
      <w:r w:rsidR="00B95186">
        <w:rPr>
          <w:i/>
        </w:rPr>
        <w:t>е</w:t>
      </w:r>
      <w:r w:rsidRPr="00F727B4">
        <w:t xml:space="preserve"> по отношению к личности</w:t>
      </w:r>
      <w:r w:rsidR="00B95186">
        <w:t xml:space="preserve"> (</w:t>
      </w:r>
      <w:r>
        <w:t xml:space="preserve">являющейся по отношению к ним </w:t>
      </w:r>
      <w:r w:rsidRPr="00B61876">
        <w:rPr>
          <w:i/>
        </w:rPr>
        <w:t>интегра</w:t>
      </w:r>
      <w:r>
        <w:rPr>
          <w:i/>
        </w:rPr>
        <w:t>тив</w:t>
      </w:r>
      <w:r w:rsidRPr="00B61876">
        <w:rPr>
          <w:i/>
        </w:rPr>
        <w:t>ным</w:t>
      </w:r>
      <w:r>
        <w:t xml:space="preserve"> качеством</w:t>
      </w:r>
      <w:r w:rsidR="00B95186">
        <w:t>).</w:t>
      </w:r>
      <w:r w:rsidR="00545C20">
        <w:t xml:space="preserve"> П</w:t>
      </w:r>
      <w:r w:rsidR="00545C20" w:rsidRPr="008A1BAD">
        <w:t>арциальны</w:t>
      </w:r>
      <w:r w:rsidR="00545C20">
        <w:t>ми</w:t>
      </w:r>
      <w:r w:rsidR="00545C20" w:rsidRPr="008A1BAD">
        <w:t xml:space="preserve"> качества</w:t>
      </w:r>
      <w:r w:rsidR="00545C20">
        <w:t>ми</w:t>
      </w:r>
      <w:r w:rsidR="00545C20" w:rsidRPr="008A1BAD">
        <w:t xml:space="preserve"> лица </w:t>
      </w:r>
      <w:r w:rsidR="00545C20">
        <w:t>служат, в частности,</w:t>
      </w:r>
      <w:r w:rsidR="00545C20" w:rsidRPr="008A1BAD">
        <w:t xml:space="preserve"> его </w:t>
      </w:r>
      <w:r w:rsidR="00545C20" w:rsidRPr="00703480">
        <w:rPr>
          <w:i/>
        </w:rPr>
        <w:t>способности</w:t>
      </w:r>
      <w:r w:rsidR="00545C20" w:rsidRPr="008A1BAD">
        <w:t xml:space="preserve"> – при их трактовке, охватывающе</w:t>
      </w:r>
      <w:r w:rsidR="00545C20" w:rsidRPr="00703480">
        <w:t xml:space="preserve">й не только его функциональные возможности, но и прочие свойства (прежде всего, мотивационные, обычно описываемые под названием </w:t>
      </w:r>
      <w:r w:rsidR="00545C20" w:rsidRPr="00703480">
        <w:rPr>
          <w:i/>
        </w:rPr>
        <w:t>склонностей</w:t>
      </w:r>
      <w:r w:rsidR="00545C20" w:rsidRPr="008A1BAD">
        <w:t>), существенные для овладения той или иной деятельностью, её осуществления и совершенствования в ней.</w:t>
      </w:r>
    </w:p>
    <w:p w:rsidR="004912A8" w:rsidRPr="000E5F86" w:rsidRDefault="000E5F86" w:rsidP="00D508F1">
      <w:pPr>
        <w:pStyle w:val="a6"/>
        <w:spacing w:line="360" w:lineRule="auto"/>
        <w:ind w:firstLine="709"/>
        <w:rPr>
          <w:b/>
        </w:rPr>
      </w:pPr>
      <w:r w:rsidRPr="006C7C06">
        <w:t>4. Ох</w:t>
      </w:r>
      <w:r w:rsidR="004912A8" w:rsidRPr="006C7C06">
        <w:t>арактеризованны</w:t>
      </w:r>
      <w:r w:rsidRPr="006C7C06">
        <w:t>й в п. 3</w:t>
      </w:r>
      <w:r w:rsidR="004912A8" w:rsidRPr="006C7C06">
        <w:t xml:space="preserve"> </w:t>
      </w:r>
      <w:r w:rsidRPr="006C7C06">
        <w:t>подход помогае</w:t>
      </w:r>
      <w:r w:rsidR="004912A8" w:rsidRPr="006C7C06">
        <w:t>т интеграции представлений о личности, полученных в рамках различных (и даже противостоящих друг другу) методологических традиций.</w:t>
      </w:r>
      <w:r w:rsidRPr="006C7C06">
        <w:t xml:space="preserve"> </w:t>
      </w:r>
      <w:r w:rsidR="004912A8" w:rsidRPr="006C7C06">
        <w:t xml:space="preserve">В </w:t>
      </w:r>
      <w:r w:rsidRPr="006C7C06">
        <w:t xml:space="preserve">подтверждение </w:t>
      </w:r>
      <w:r w:rsidR="004912A8" w:rsidRPr="006C7C06">
        <w:t>это</w:t>
      </w:r>
      <w:r w:rsidRPr="006C7C06">
        <w:t>го</w:t>
      </w:r>
      <w:r w:rsidR="004912A8" w:rsidRPr="006C7C06">
        <w:t xml:space="preserve"> обратимся к</w:t>
      </w:r>
      <w:r w:rsidR="006C7C06" w:rsidRPr="006C7C06">
        <w:t xml:space="preserve"> сугубо гуманитарной</w:t>
      </w:r>
      <w:r w:rsidR="004912A8" w:rsidRPr="006C7C06">
        <w:t xml:space="preserve"> категории </w:t>
      </w:r>
      <w:r w:rsidR="004912A8" w:rsidRPr="006C7C06">
        <w:rPr>
          <w:rStyle w:val="a9"/>
        </w:rPr>
        <w:t>экзистенции</w:t>
      </w:r>
      <w:r w:rsidR="004912A8" w:rsidRPr="006C7C06">
        <w:t xml:space="preserve">, </w:t>
      </w:r>
      <w:r w:rsidR="004912A8" w:rsidRPr="00055E60">
        <w:t>п</w:t>
      </w:r>
      <w:r w:rsidR="00DF0DF3" w:rsidRPr="00055E60">
        <w:t>онима</w:t>
      </w:r>
      <w:r w:rsidR="004912A8" w:rsidRPr="00055E60">
        <w:t>ем</w:t>
      </w:r>
      <w:r w:rsidR="00995DC7" w:rsidRPr="00055E60">
        <w:t>ой</w:t>
      </w:r>
      <w:r w:rsidR="004912A8" w:rsidRPr="006C7C06">
        <w:t xml:space="preserve">  как «проживание человеком своего духовного измерения»</w:t>
      </w:r>
      <w:r w:rsidR="0047449C" w:rsidRPr="006C7C06">
        <w:t xml:space="preserve"> (Лэнгле,</w:t>
      </w:r>
      <w:r w:rsidR="00C36307" w:rsidRPr="006C7C06">
        <w:t xml:space="preserve"> 2008, с. 122)</w:t>
      </w:r>
      <w:r w:rsidR="004912A8" w:rsidRPr="006C7C06">
        <w:t xml:space="preserve">. </w:t>
      </w:r>
      <w:r w:rsidR="001B3E60">
        <w:t>Принято считать</w:t>
      </w:r>
      <w:r w:rsidR="004912A8" w:rsidRPr="006C7C06">
        <w:t>,</w:t>
      </w:r>
      <w:r w:rsidR="001B3E60">
        <w:t xml:space="preserve"> что</w:t>
      </w:r>
      <w:r w:rsidR="004912A8" w:rsidRPr="006C7C06">
        <w:t xml:space="preserve"> экзистенция представляет собой реальность, «познаваемую только на личном опыте, но не на основе научного знания» (</w:t>
      </w:r>
      <w:r w:rsidR="000309DC" w:rsidRPr="006C7C06">
        <w:t>Шумский, 2010,</w:t>
      </w:r>
      <w:r w:rsidR="004912A8" w:rsidRPr="006C7C06">
        <w:t xml:space="preserve"> </w:t>
      </w:r>
      <w:r w:rsidR="000309DC" w:rsidRPr="006C7C06">
        <w:t>с</w:t>
      </w:r>
      <w:r w:rsidR="004912A8" w:rsidRPr="006C7C06">
        <w:t xml:space="preserve">. 11). </w:t>
      </w:r>
      <w:r w:rsidR="004912A8" w:rsidRPr="006C7C06">
        <w:lastRenderedPageBreak/>
        <w:t>О</w:t>
      </w:r>
      <w:r w:rsidR="002A0F72" w:rsidRPr="006C7C06">
        <w:t>братимся, о</w:t>
      </w:r>
      <w:r w:rsidR="004912A8" w:rsidRPr="006C7C06">
        <w:t>днако</w:t>
      </w:r>
      <w:r w:rsidR="002A0F72" w:rsidRPr="006C7C06">
        <w:t>, к</w:t>
      </w:r>
      <w:r w:rsidR="004912A8" w:rsidRPr="006C7C06">
        <w:t xml:space="preserve"> тезис</w:t>
      </w:r>
      <w:r w:rsidR="002A0F72" w:rsidRPr="006C7C06">
        <w:t>у,</w:t>
      </w:r>
      <w:r w:rsidR="004912A8" w:rsidRPr="006C7C06">
        <w:t xml:space="preserve"> реализующ</w:t>
      </w:r>
      <w:r w:rsidR="002A0F72" w:rsidRPr="006C7C06">
        <w:t>ему</w:t>
      </w:r>
      <w:r w:rsidR="004912A8" w:rsidRPr="006C7C06">
        <w:t xml:space="preserve"> известный в методологии науки принцип</w:t>
      </w:r>
      <w:r w:rsidR="004912A8" w:rsidRPr="006C7C06">
        <w:rPr>
          <w:rStyle w:val="a9"/>
        </w:rPr>
        <w:t xml:space="preserve"> дополнительности</w:t>
      </w:r>
      <w:r w:rsidR="004912A8" w:rsidRPr="006C7C06">
        <w:t xml:space="preserve">: «Поскольку психология обосновывается двояко – как собственными феноменологическими априори (которым в целом соответствует интроспективный “взгляд изнутри”), так и через априори природы (“взгляд со стороны”), то и психологический дискурс развёртывается с позиций то феноменологической, то натуралистической установки» </w:t>
      </w:r>
      <w:r w:rsidR="002A0F72" w:rsidRPr="006C7C06">
        <w:t>(Алмаев</w:t>
      </w:r>
      <w:r w:rsidR="006C7C06">
        <w:t>,</w:t>
      </w:r>
      <w:r w:rsidR="002A0F72" w:rsidRPr="006C7C06">
        <w:t xml:space="preserve"> 2006, с.</w:t>
      </w:r>
      <w:r w:rsidR="004912A8" w:rsidRPr="006C7C06">
        <w:t xml:space="preserve"> 49–50</w:t>
      </w:r>
      <w:r w:rsidR="002A0F72" w:rsidRPr="006C7C06">
        <w:t>)</w:t>
      </w:r>
      <w:r w:rsidR="004912A8" w:rsidRPr="006C7C06">
        <w:t>.</w:t>
      </w:r>
      <w:r w:rsidR="006C7C06" w:rsidRPr="006C7C06">
        <w:t xml:space="preserve"> К тому же</w:t>
      </w:r>
      <w:r w:rsidR="00F27BD3">
        <w:t>,</w:t>
      </w:r>
      <w:r w:rsidR="006C7C06" w:rsidRPr="006C7C06">
        <w:t xml:space="preserve"> с</w:t>
      </w:r>
      <w:r w:rsidR="006C7C06" w:rsidRPr="002D4BA8">
        <w:t xml:space="preserve">ама экзистенциалистская традиция, начиная со своих истоков, не </w:t>
      </w:r>
      <w:r w:rsidR="006C7C06">
        <w:t>ограничива</w:t>
      </w:r>
      <w:r w:rsidR="006C7C06" w:rsidRPr="002D4BA8">
        <w:t>лась рассмотрени</w:t>
      </w:r>
      <w:r w:rsidR="006C7C06">
        <w:t>ем</w:t>
      </w:r>
      <w:r w:rsidR="006C7C06" w:rsidRPr="002D4BA8">
        <w:t xml:space="preserve"> </w:t>
      </w:r>
      <w:r w:rsidR="006C7C06" w:rsidRPr="00B45CAA">
        <w:t>субъект</w:t>
      </w:r>
      <w:r w:rsidR="006C7C06" w:rsidRPr="002D4BA8">
        <w:t xml:space="preserve">ивного опыта человека. Уже С. Кьеркегор </w:t>
      </w:r>
      <w:r w:rsidR="006C7C06">
        <w:t>подчёркив</w:t>
      </w:r>
      <w:r w:rsidR="006C7C06" w:rsidRPr="002D4BA8">
        <w:t xml:space="preserve">ал, что «человек как </w:t>
      </w:r>
      <w:r w:rsidR="006C7C06" w:rsidRPr="00B45CAA">
        <w:t>субъект</w:t>
      </w:r>
      <w:r w:rsidR="006C7C06" w:rsidRPr="002D4BA8">
        <w:t xml:space="preserve"> собственной жизни должен постоянно делать выбор своей внутренней позиции и своего поведения» </w:t>
      </w:r>
      <w:r w:rsidR="006C7C06" w:rsidRPr="00023206">
        <w:t xml:space="preserve">(цит. </w:t>
      </w:r>
      <w:r w:rsidR="00227C2C">
        <w:t>п</w:t>
      </w:r>
      <w:r w:rsidR="006C7C06" w:rsidRPr="00023206">
        <w:t>о</w:t>
      </w:r>
      <w:r w:rsidR="00227C2C">
        <w:t>:</w:t>
      </w:r>
      <w:r w:rsidR="006C7C06" w:rsidRPr="00023206">
        <w:t xml:space="preserve"> </w:t>
      </w:r>
      <w:r w:rsidR="00227C2C" w:rsidRPr="006C7C06">
        <w:t>Шумский, 2010, с.</w:t>
      </w:r>
      <w:r w:rsidR="006C7C06" w:rsidRPr="00023206">
        <w:t xml:space="preserve"> 10)</w:t>
      </w:r>
      <w:r w:rsidR="006C7C06" w:rsidRPr="002D4BA8">
        <w:t xml:space="preserve">. Но раз экзистенция проявляется в поведении, то она может изучаться не только </w:t>
      </w:r>
      <w:r w:rsidR="006C7C06" w:rsidRPr="00B45CAA">
        <w:t>субъект</w:t>
      </w:r>
      <w:r w:rsidR="006C7C06" w:rsidRPr="002D4BA8">
        <w:t>ивными</w:t>
      </w:r>
      <w:r w:rsidR="006C7C06" w:rsidRPr="00A61343">
        <w:t>, но и объективными методами.</w:t>
      </w:r>
      <w:r w:rsidR="00F27BD3">
        <w:t xml:space="preserve"> При этом, хотя проникновение с их помощью в </w:t>
      </w:r>
      <w:r w:rsidR="00F27BD3" w:rsidRPr="00F27BD3">
        <w:rPr>
          <w:i/>
        </w:rPr>
        <w:t>структуру</w:t>
      </w:r>
      <w:r w:rsidR="00F27BD3">
        <w:t xml:space="preserve"> единиц субъективного опыта со</w:t>
      </w:r>
      <w:r w:rsidR="008A471F">
        <w:t>пряжено со значительными трудностями</w:t>
      </w:r>
      <w:r w:rsidR="00D508F1">
        <w:t>, учёт и</w:t>
      </w:r>
      <w:r w:rsidR="00F27BD3">
        <w:t xml:space="preserve"> </w:t>
      </w:r>
      <w:r w:rsidR="00D508F1" w:rsidRPr="00D508F1">
        <w:t>даже</w:t>
      </w:r>
      <w:r w:rsidR="00D508F1">
        <w:rPr>
          <w:b/>
        </w:rPr>
        <w:t xml:space="preserve"> </w:t>
      </w:r>
      <w:r w:rsidR="00D508F1">
        <w:t xml:space="preserve">предсказание, с высокой вероятностью, </w:t>
      </w:r>
      <w:r w:rsidR="00D508F1" w:rsidRPr="00D508F1">
        <w:rPr>
          <w:i/>
        </w:rPr>
        <w:t>функций</w:t>
      </w:r>
      <w:r w:rsidR="00D508F1">
        <w:t xml:space="preserve"> таких единиц</w:t>
      </w:r>
      <w:r w:rsidR="0084040B">
        <w:t xml:space="preserve"> (например, того, совершит ли человек в критической ситуации мужественный поступок) достигается намного легче.</w:t>
      </w:r>
      <w:r w:rsidR="004912A8" w:rsidRPr="000E5F86">
        <w:rPr>
          <w:b/>
        </w:rPr>
        <w:t xml:space="preserve"> </w:t>
      </w:r>
    </w:p>
    <w:p w:rsidR="004912A8" w:rsidRPr="00503188" w:rsidRDefault="004912A8" w:rsidP="0084040B">
      <w:pPr>
        <w:pStyle w:val="a6"/>
        <w:spacing w:line="360" w:lineRule="auto"/>
        <w:ind w:firstLine="709"/>
      </w:pPr>
      <w:r w:rsidRPr="00503188">
        <w:t>В контексте</w:t>
      </w:r>
      <w:r>
        <w:t xml:space="preserve"> подхода</w:t>
      </w:r>
      <w:r w:rsidR="0084040B">
        <w:t>, очерченного в п. 3,</w:t>
      </w:r>
      <w:r>
        <w:t xml:space="preserve"> </w:t>
      </w:r>
      <w:r w:rsidRPr="00D73069">
        <w:rPr>
          <w:rStyle w:val="a9"/>
        </w:rPr>
        <w:t>экзистенциальность</w:t>
      </w:r>
      <w:r w:rsidRPr="00503188">
        <w:t xml:space="preserve"> (готовность к реализации экзистенции) </w:t>
      </w:r>
      <w:r w:rsidR="00055E60">
        <w:t>выступает</w:t>
      </w:r>
      <w:r w:rsidRPr="00503188">
        <w:t xml:space="preserve"> как одно из</w:t>
      </w:r>
      <w:r w:rsidRPr="00D73069">
        <w:rPr>
          <w:rStyle w:val="a9"/>
        </w:rPr>
        <w:t xml:space="preserve"> парциальных </w:t>
      </w:r>
      <w:r>
        <w:rPr>
          <w:rStyle w:val="a9"/>
        </w:rPr>
        <w:t>качеств</w:t>
      </w:r>
      <w:r w:rsidRPr="00D73069">
        <w:rPr>
          <w:rStyle w:val="a9"/>
        </w:rPr>
        <w:t xml:space="preserve"> лица</w:t>
      </w:r>
      <w:r w:rsidRPr="00503188">
        <w:t xml:space="preserve"> (которое, как и прочие </w:t>
      </w:r>
      <w:r>
        <w:t>его качества</w:t>
      </w:r>
      <w:r w:rsidRPr="00503188">
        <w:t>, может быть развито в разной степени).</w:t>
      </w:r>
    </w:p>
    <w:p w:rsidR="006041A0" w:rsidRPr="002F4472" w:rsidRDefault="00074E8A" w:rsidP="002F4472">
      <w:pPr>
        <w:pStyle w:val="a6"/>
        <w:spacing w:line="360" w:lineRule="auto"/>
        <w:ind w:firstLine="709"/>
      </w:pPr>
      <w:bookmarkStart w:id="1" w:name="з"/>
      <w:bookmarkEnd w:id="1"/>
      <w:r w:rsidRPr="002F4472">
        <w:t>5</w:t>
      </w:r>
      <w:r w:rsidR="006041A0" w:rsidRPr="002F4472">
        <w:t>.</w:t>
      </w:r>
      <w:r w:rsidR="004C4484" w:rsidRPr="002F4472">
        <w:t xml:space="preserve"> </w:t>
      </w:r>
      <w:r w:rsidR="00CC0125" w:rsidRPr="0086082E">
        <w:t>Возможности, обеспечиваемые</w:t>
      </w:r>
      <w:r w:rsidR="004C4484" w:rsidRPr="0086082E">
        <w:t xml:space="preserve"> системн</w:t>
      </w:r>
      <w:r w:rsidR="00CC0125" w:rsidRPr="0086082E">
        <w:t>ыми</w:t>
      </w:r>
      <w:r w:rsidR="004C4484" w:rsidRPr="0086082E">
        <w:t xml:space="preserve"> п</w:t>
      </w:r>
      <w:r w:rsidR="001B3E60" w:rsidRPr="0086082E">
        <w:t>редставлени</w:t>
      </w:r>
      <w:r w:rsidR="00CC0125" w:rsidRPr="0086082E">
        <w:t>ями</w:t>
      </w:r>
      <w:r w:rsidR="004C4484" w:rsidRPr="0086082E">
        <w:t xml:space="preserve"> </w:t>
      </w:r>
      <w:r w:rsidRPr="0086082E">
        <w:t>в человековедении</w:t>
      </w:r>
      <w:r w:rsidR="00CC0125" w:rsidRPr="0086082E">
        <w:t>,</w:t>
      </w:r>
      <w:r w:rsidR="000C514D" w:rsidRPr="0086082E">
        <w:t xml:space="preserve"> </w:t>
      </w:r>
      <w:r w:rsidR="004C4484" w:rsidRPr="0086082E">
        <w:t>возрас</w:t>
      </w:r>
      <w:r w:rsidR="00CC0125" w:rsidRPr="0086082E">
        <w:t>таю</w:t>
      </w:r>
      <w:r w:rsidR="004C4484" w:rsidRPr="0086082E">
        <w:t xml:space="preserve">т при </w:t>
      </w:r>
      <w:r w:rsidR="00CC0125" w:rsidRPr="0086082E">
        <w:t>обращ</w:t>
      </w:r>
      <w:r w:rsidR="001B3E60" w:rsidRPr="0086082E">
        <w:t>ени</w:t>
      </w:r>
      <w:r w:rsidR="004C4484" w:rsidRPr="0086082E">
        <w:t>и</w:t>
      </w:r>
      <w:r w:rsidR="004C4484" w:rsidRPr="002F4472">
        <w:t xml:space="preserve"> </w:t>
      </w:r>
      <w:r w:rsidR="00CC0125" w:rsidRPr="002F4472">
        <w:t>к</w:t>
      </w:r>
      <w:r w:rsidR="004C4484" w:rsidRPr="002F4472">
        <w:t xml:space="preserve"> </w:t>
      </w:r>
      <w:r w:rsidR="000C514D" w:rsidRPr="002F4472">
        <w:t>систем</w:t>
      </w:r>
      <w:r w:rsidR="00CC0125" w:rsidRPr="002F4472">
        <w:t>ам</w:t>
      </w:r>
      <w:r w:rsidR="000C514D" w:rsidRPr="002F4472">
        <w:t xml:space="preserve"> особого рода – </w:t>
      </w:r>
      <w:r w:rsidR="000C514D" w:rsidRPr="00973A7B">
        <w:rPr>
          <w:i/>
        </w:rPr>
        <w:t>модел</w:t>
      </w:r>
      <w:r w:rsidR="00CC0125" w:rsidRPr="00973A7B">
        <w:rPr>
          <w:i/>
        </w:rPr>
        <w:t>ям</w:t>
      </w:r>
      <w:r w:rsidR="003E3F66">
        <w:t xml:space="preserve"> (ср</w:t>
      </w:r>
      <w:r w:rsidR="000C514D" w:rsidRPr="002F4472">
        <w:t>.</w:t>
      </w:r>
      <w:r w:rsidR="003E3F66">
        <w:t xml:space="preserve"> ана</w:t>
      </w:r>
      <w:r w:rsidR="00FA0B04">
        <w:t>лиз возможностей теор</w:t>
      </w:r>
      <w:r w:rsidR="00201262">
        <w:t xml:space="preserve">ии систем – </w:t>
      </w:r>
      <w:r w:rsidR="00FA0B04">
        <w:t>Месарович</w:t>
      </w:r>
      <w:r w:rsidR="00201262">
        <w:t xml:space="preserve">, </w:t>
      </w:r>
      <w:r w:rsidR="00FA0B04" w:rsidRPr="00FA0B04">
        <w:t>196</w:t>
      </w:r>
      <w:r w:rsidR="00FA0B04">
        <w:t>9).</w:t>
      </w:r>
      <w:r w:rsidR="003E3F66">
        <w:t xml:space="preserve"> </w:t>
      </w:r>
      <w:r w:rsidR="006041A0" w:rsidRPr="002F4472">
        <w:t>Я ориент</w:t>
      </w:r>
      <w:r w:rsidR="00B135F6" w:rsidRPr="002F4472">
        <w:t>ируюсь здесь на</w:t>
      </w:r>
      <w:r w:rsidR="006041A0" w:rsidRPr="002F4472">
        <w:t xml:space="preserve"> обобщённ</w:t>
      </w:r>
      <w:r w:rsidR="00B135F6" w:rsidRPr="002F4472">
        <w:t>ую</w:t>
      </w:r>
      <w:r w:rsidR="006041A0" w:rsidRPr="002F4472">
        <w:t xml:space="preserve"> интерпретаци</w:t>
      </w:r>
      <w:r w:rsidR="00B135F6" w:rsidRPr="002F4472">
        <w:t>ю</w:t>
      </w:r>
      <w:r w:rsidR="006041A0" w:rsidRPr="002F4472">
        <w:t xml:space="preserve"> понятия</w:t>
      </w:r>
      <w:r w:rsidR="00055E60">
        <w:t xml:space="preserve"> «модель»</w:t>
      </w:r>
      <w:r w:rsidR="006041A0" w:rsidRPr="002F4472">
        <w:t xml:space="preserve">, </w:t>
      </w:r>
      <w:r w:rsidR="00B135F6" w:rsidRPr="002F4472">
        <w:t>плодотворно</w:t>
      </w:r>
      <w:r w:rsidR="006041A0" w:rsidRPr="002F4472">
        <w:t xml:space="preserve"> использованн</w:t>
      </w:r>
      <w:r w:rsidR="00B135F6" w:rsidRPr="002F4472">
        <w:t>ую</w:t>
      </w:r>
      <w:r w:rsidR="006041A0" w:rsidRPr="002F4472">
        <w:t xml:space="preserve"> Н.А. Бернштейном, Ю.М. Лотманом, Я.А. Пономарёвым</w:t>
      </w:r>
      <w:r w:rsidR="00402ADC" w:rsidRPr="002F4472">
        <w:t>, У. Эко, И.О. Александровым (см.: Александров, 2006)</w:t>
      </w:r>
      <w:r w:rsidR="006041A0" w:rsidRPr="002F4472">
        <w:t xml:space="preserve"> и</w:t>
      </w:r>
      <w:r w:rsidR="00402ADC" w:rsidRPr="002F4472">
        <w:t xml:space="preserve"> др.</w:t>
      </w:r>
      <w:r w:rsidR="006041A0" w:rsidRPr="002F4472">
        <w:t xml:space="preserve"> </w:t>
      </w:r>
      <w:r w:rsidR="00E56FAD" w:rsidRPr="002F4472">
        <w:t>О</w:t>
      </w:r>
      <w:r w:rsidR="006041A0" w:rsidRPr="002F4472">
        <w:t>тличительная особенность</w:t>
      </w:r>
      <w:r w:rsidR="00E56FAD" w:rsidRPr="002F4472">
        <w:t xml:space="preserve"> </w:t>
      </w:r>
      <w:r w:rsidR="00117D19" w:rsidRPr="002F4472">
        <w:t xml:space="preserve">этой интерпретации </w:t>
      </w:r>
      <w:r w:rsidR="006041A0" w:rsidRPr="002F4472">
        <w:t>по сравнению с преобладающим применением</w:t>
      </w:r>
      <w:r w:rsidR="00055E60">
        <w:t xml:space="preserve"> данного</w:t>
      </w:r>
      <w:r w:rsidR="00117D19" w:rsidRPr="002F4472">
        <w:t xml:space="preserve"> понятия</w:t>
      </w:r>
      <w:r w:rsidR="006041A0" w:rsidRPr="002F4472">
        <w:t xml:space="preserve"> в методологии науки состоит в рассмотрении модели не только как средства исследования (в связи с методом моделирования), но и как предмета исследования. В  культурологии</w:t>
      </w:r>
      <w:r w:rsidR="00CE0CD9" w:rsidRPr="002F4472">
        <w:t xml:space="preserve"> и</w:t>
      </w:r>
      <w:r w:rsidR="006041A0" w:rsidRPr="002F4472">
        <w:t xml:space="preserve"> психологии примен</w:t>
      </w:r>
      <w:r w:rsidR="00C61D41">
        <w:t>я</w:t>
      </w:r>
      <w:r w:rsidR="006041A0" w:rsidRPr="002F4472">
        <w:t>е</w:t>
      </w:r>
      <w:r w:rsidR="00C61D41">
        <w:t>тся</w:t>
      </w:r>
      <w:r w:rsidR="006041A0" w:rsidRPr="002F4472">
        <w:t xml:space="preserve"> </w:t>
      </w:r>
      <w:r w:rsidR="00C61D41">
        <w:t>также</w:t>
      </w:r>
      <w:r w:rsidR="006041A0" w:rsidRPr="002F4472">
        <w:t xml:space="preserve"> термин «</w:t>
      </w:r>
      <w:r w:rsidR="006041A0" w:rsidRPr="002F4472">
        <w:rPr>
          <w:i/>
        </w:rPr>
        <w:t>паттерн</w:t>
      </w:r>
      <w:r w:rsidR="006041A0" w:rsidRPr="002F4472">
        <w:t xml:space="preserve">», семантически близкий к термину «модель» в его </w:t>
      </w:r>
      <w:r w:rsidR="00055E60">
        <w:t>обсужд</w:t>
      </w:r>
      <w:r w:rsidR="006041A0" w:rsidRPr="002F4472">
        <w:t xml:space="preserve">аемом обобщённом значении. </w:t>
      </w:r>
    </w:p>
    <w:p w:rsidR="000C514D" w:rsidRPr="00E1048B" w:rsidRDefault="00117D19" w:rsidP="003D420A">
      <w:pPr>
        <w:pStyle w:val="a6"/>
        <w:spacing w:line="360" w:lineRule="auto"/>
        <w:ind w:firstLine="709"/>
        <w:rPr>
          <w:noProof w:val="0"/>
        </w:rPr>
      </w:pPr>
      <w:r>
        <w:t>Обобщё</w:t>
      </w:r>
      <w:r w:rsidR="00A44A53" w:rsidRPr="00A44A53">
        <w:t>нная интерпретация</w:t>
      </w:r>
      <w:r w:rsidR="00A44A53">
        <w:t xml:space="preserve"> </w:t>
      </w:r>
      <w:r w:rsidR="00A44A53" w:rsidRPr="00A44A53">
        <w:t>понятия «модель» получила теоретическую разработку в статьях:</w:t>
      </w:r>
      <w:r w:rsidR="003D420A">
        <w:t xml:space="preserve"> Войтко, Балл, 1976; Балл, 1979. </w:t>
      </w:r>
      <w:r>
        <w:t>При этом указа</w:t>
      </w:r>
      <w:r w:rsidR="003D420A">
        <w:t xml:space="preserve">нное понятие </w:t>
      </w:r>
      <w:r w:rsidR="00692ABB">
        <w:t>бы</w:t>
      </w:r>
      <w:r>
        <w:t xml:space="preserve">ло </w:t>
      </w:r>
      <w:r w:rsidR="00692ABB">
        <w:t>поставле</w:t>
      </w:r>
      <w:r>
        <w:t>но</w:t>
      </w:r>
      <w:r w:rsidR="00692ABB">
        <w:t xml:space="preserve"> в</w:t>
      </w:r>
      <w:r>
        <w:t xml:space="preserve"> связ</w:t>
      </w:r>
      <w:r w:rsidR="00E00AE1">
        <w:t>ь</w:t>
      </w:r>
      <w:r>
        <w:t xml:space="preserve"> с понятием «структура»,</w:t>
      </w:r>
      <w:r w:rsidR="00021BB0">
        <w:t xml:space="preserve"> а также с понятием «информация», в его структурно-семантической трактовке</w:t>
      </w:r>
      <w:r w:rsidR="002008B9">
        <w:t xml:space="preserve">, </w:t>
      </w:r>
      <w:r w:rsidR="002008B9" w:rsidRPr="00C6794B">
        <w:rPr>
          <w:color w:val="000000"/>
        </w:rPr>
        <w:t>рассматрива</w:t>
      </w:r>
      <w:r w:rsidR="002008B9">
        <w:rPr>
          <w:color w:val="000000"/>
        </w:rPr>
        <w:t>ющей</w:t>
      </w:r>
      <w:r w:rsidR="002008B9" w:rsidRPr="00C6794B">
        <w:rPr>
          <w:color w:val="000000"/>
        </w:rPr>
        <w:t xml:space="preserve"> </w:t>
      </w:r>
      <w:r w:rsidR="002008B9">
        <w:rPr>
          <w:color w:val="000000"/>
        </w:rPr>
        <w:t>«</w:t>
      </w:r>
      <w:r w:rsidR="002008B9" w:rsidRPr="00C6794B">
        <w:rPr>
          <w:color w:val="000000"/>
        </w:rPr>
        <w:t>структу</w:t>
      </w:r>
      <w:r w:rsidR="002008B9" w:rsidRPr="00C6794B">
        <w:rPr>
          <w:color w:val="000000"/>
        </w:rPr>
        <w:softHyphen/>
        <w:t>ры ... как "информацию в себе", а информацию "свободную",</w:t>
      </w:r>
      <w:r w:rsidR="002008B9" w:rsidRPr="00C6794B">
        <w:rPr>
          <w:color w:val="000000"/>
          <w:lang w:val="uk-UA"/>
        </w:rPr>
        <w:t xml:space="preserve"> </w:t>
      </w:r>
      <w:r w:rsidR="002008B9" w:rsidRPr="00C6794B">
        <w:rPr>
          <w:color w:val="000000"/>
        </w:rPr>
        <w:t xml:space="preserve">или внешнюю, мобильную </w:t>
      </w:r>
      <w:r w:rsidR="002008B9">
        <w:rPr>
          <w:color w:val="000000"/>
        </w:rPr>
        <w:t>−</w:t>
      </w:r>
      <w:r w:rsidR="002008B9" w:rsidRPr="00C6794B">
        <w:rPr>
          <w:color w:val="000000"/>
        </w:rPr>
        <w:t xml:space="preserve"> как структуры в процессе их генези</w:t>
      </w:r>
      <w:r w:rsidR="002008B9" w:rsidRPr="00C6794B">
        <w:rPr>
          <w:color w:val="000000"/>
        </w:rPr>
        <w:softHyphen/>
        <w:t xml:space="preserve">са "от </w:t>
      </w:r>
      <w:r w:rsidR="002008B9">
        <w:rPr>
          <w:color w:val="000000"/>
        </w:rPr>
        <w:t xml:space="preserve">других" и передачи "для других"» (Кремянский, </w:t>
      </w:r>
      <w:r w:rsidR="002008B9" w:rsidRPr="00C6794B">
        <w:rPr>
          <w:color w:val="000000"/>
        </w:rPr>
        <w:t>1975, с.</w:t>
      </w:r>
      <w:r w:rsidR="002008B9">
        <w:rPr>
          <w:color w:val="000000"/>
        </w:rPr>
        <w:t xml:space="preserve"> </w:t>
      </w:r>
      <w:r w:rsidR="002008B9" w:rsidRPr="00C6794B">
        <w:rPr>
          <w:color w:val="000000"/>
        </w:rPr>
        <w:t>100</w:t>
      </w:r>
      <w:r w:rsidR="002008B9">
        <w:rPr>
          <w:color w:val="000000"/>
        </w:rPr>
        <w:t>)</w:t>
      </w:r>
      <w:r w:rsidR="002008B9" w:rsidRPr="00C6794B">
        <w:rPr>
          <w:color w:val="000000"/>
        </w:rPr>
        <w:t>.</w:t>
      </w:r>
      <w:r>
        <w:t xml:space="preserve"> </w:t>
      </w:r>
      <w:r w:rsidR="003D420A">
        <w:t>Конкретнее говоря,</w:t>
      </w:r>
      <w:r w:rsidR="004B5090">
        <w:rPr>
          <w:noProof w:val="0"/>
        </w:rPr>
        <w:t xml:space="preserve"> </w:t>
      </w:r>
      <w:r w:rsidR="000C514D" w:rsidRPr="00A569A0">
        <w:rPr>
          <w:i/>
          <w:noProof w:val="0"/>
        </w:rPr>
        <w:t>м</w:t>
      </w:r>
      <w:r w:rsidR="000C514D" w:rsidRPr="00A569A0">
        <w:rPr>
          <w:i/>
          <w:noProof w:val="0"/>
        </w:rPr>
        <w:t>о</w:t>
      </w:r>
      <w:r w:rsidR="000C514D" w:rsidRPr="00A569A0">
        <w:rPr>
          <w:i/>
          <w:noProof w:val="0"/>
        </w:rPr>
        <w:t xml:space="preserve">дель </w:t>
      </w:r>
      <w:r w:rsidR="003D420A">
        <w:rPr>
          <w:noProof w:val="0"/>
        </w:rPr>
        <w:t>была определена как</w:t>
      </w:r>
      <w:r w:rsidR="000C514D" w:rsidRPr="00E1048B">
        <w:rPr>
          <w:noProof w:val="0"/>
        </w:rPr>
        <w:t xml:space="preserve"> система (материальная или идеальная), </w:t>
      </w:r>
      <w:r w:rsidR="00A569A0">
        <w:rPr>
          <w:noProof w:val="0"/>
        </w:rPr>
        <w:t>которая, благодаря стру</w:t>
      </w:r>
      <w:r w:rsidR="00A569A0">
        <w:rPr>
          <w:noProof w:val="0"/>
        </w:rPr>
        <w:t>к</w:t>
      </w:r>
      <w:r w:rsidR="00A569A0">
        <w:rPr>
          <w:noProof w:val="0"/>
        </w:rPr>
        <w:lastRenderedPageBreak/>
        <w:t>турному схо</w:t>
      </w:r>
      <w:r w:rsidR="00A569A0">
        <w:rPr>
          <w:noProof w:val="0"/>
        </w:rPr>
        <w:t>д</w:t>
      </w:r>
      <w:r w:rsidR="00A569A0">
        <w:rPr>
          <w:noProof w:val="0"/>
        </w:rPr>
        <w:t xml:space="preserve">ству (реальному или предполагаемому) с некоторой </w:t>
      </w:r>
      <w:r w:rsidR="00A569A0" w:rsidRPr="00E1048B">
        <w:rPr>
          <w:i/>
          <w:noProof w:val="0"/>
        </w:rPr>
        <w:t>моделируемой систем</w:t>
      </w:r>
      <w:r w:rsidR="00A569A0">
        <w:rPr>
          <w:i/>
          <w:noProof w:val="0"/>
        </w:rPr>
        <w:t>ой</w:t>
      </w:r>
      <w:r w:rsidR="00A569A0">
        <w:rPr>
          <w:noProof w:val="0"/>
        </w:rPr>
        <w:t>, может быть</w:t>
      </w:r>
      <w:r w:rsidR="00A569A0" w:rsidRPr="00E1048B">
        <w:rPr>
          <w:noProof w:val="0"/>
        </w:rPr>
        <w:t xml:space="preserve"> </w:t>
      </w:r>
      <w:r w:rsidR="000C514D" w:rsidRPr="00E1048B">
        <w:rPr>
          <w:noProof w:val="0"/>
        </w:rPr>
        <w:t>использ</w:t>
      </w:r>
      <w:r w:rsidR="00A569A0">
        <w:rPr>
          <w:noProof w:val="0"/>
        </w:rPr>
        <w:t>ована</w:t>
      </w:r>
      <w:r w:rsidR="000C514D" w:rsidRPr="00E1048B">
        <w:rPr>
          <w:noProof w:val="0"/>
        </w:rPr>
        <w:t xml:space="preserve"> тем или иным </w:t>
      </w:r>
      <w:r w:rsidR="000C514D" w:rsidRPr="00E1048B">
        <w:rPr>
          <w:i/>
          <w:noProof w:val="0"/>
        </w:rPr>
        <w:t>агентом</w:t>
      </w:r>
      <w:r w:rsidR="000C514D" w:rsidRPr="00E1048B">
        <w:rPr>
          <w:noProof w:val="0"/>
        </w:rPr>
        <w:t xml:space="preserve"> как носитель </w:t>
      </w:r>
      <w:r w:rsidR="000C514D" w:rsidRPr="00A569A0">
        <w:rPr>
          <w:i/>
          <w:noProof w:val="0"/>
        </w:rPr>
        <w:t>информации</w:t>
      </w:r>
      <w:r w:rsidR="000C514D" w:rsidRPr="00E1048B">
        <w:rPr>
          <w:noProof w:val="0"/>
        </w:rPr>
        <w:t xml:space="preserve"> о</w:t>
      </w:r>
      <w:r w:rsidR="00A569A0">
        <w:rPr>
          <w:noProof w:val="0"/>
        </w:rPr>
        <w:t xml:space="preserve"> ней</w:t>
      </w:r>
      <w:r w:rsidR="000C514D" w:rsidRPr="00E1048B">
        <w:rPr>
          <w:noProof w:val="0"/>
        </w:rPr>
        <w:t>.</w:t>
      </w:r>
      <w:r w:rsidR="003D420A">
        <w:rPr>
          <w:noProof w:val="0"/>
        </w:rPr>
        <w:t xml:space="preserve"> </w:t>
      </w:r>
      <w:r w:rsidR="00692ABB">
        <w:rPr>
          <w:noProof w:val="0"/>
        </w:rPr>
        <w:t>Уточнё</w:t>
      </w:r>
      <w:r w:rsidR="00692ABB">
        <w:rPr>
          <w:noProof w:val="0"/>
        </w:rPr>
        <w:t>н</w:t>
      </w:r>
      <w:r w:rsidR="00692ABB">
        <w:rPr>
          <w:noProof w:val="0"/>
        </w:rPr>
        <w:t>ное таким о</w:t>
      </w:r>
      <w:r w:rsidR="00692ABB">
        <w:rPr>
          <w:noProof w:val="0"/>
        </w:rPr>
        <w:t>б</w:t>
      </w:r>
      <w:r w:rsidR="00692ABB">
        <w:rPr>
          <w:noProof w:val="0"/>
        </w:rPr>
        <w:t>разом понятие «модель»</w:t>
      </w:r>
      <w:r w:rsidR="003D420A" w:rsidRPr="00A44A53">
        <w:t xml:space="preserve"> </w:t>
      </w:r>
      <w:r w:rsidR="00692ABB">
        <w:t>сыгра</w:t>
      </w:r>
      <w:r w:rsidR="003D420A" w:rsidRPr="00A44A53">
        <w:t xml:space="preserve">ло </w:t>
      </w:r>
      <w:r w:rsidR="00692ABB">
        <w:t>основополагающую роль в</w:t>
      </w:r>
      <w:r w:rsidR="003D420A" w:rsidRPr="00A44A53">
        <w:t xml:space="preserve"> построения теории задач </w:t>
      </w:r>
      <w:r w:rsidR="00692ABB">
        <w:t>(</w:t>
      </w:r>
      <w:r w:rsidR="003D420A" w:rsidRPr="00A44A53">
        <w:t>Балл, 1990</w:t>
      </w:r>
      <w:r w:rsidR="00692ABB">
        <w:t>)</w:t>
      </w:r>
      <w:r w:rsidR="003D420A" w:rsidRPr="00A44A53">
        <w:t>, находящей ныне новые примене</w:t>
      </w:r>
      <w:r w:rsidR="00692ABB">
        <w:t>ния – см.: Балл, Мединцев, 2011</w:t>
      </w:r>
      <w:r w:rsidR="003D420A" w:rsidRPr="00A44A53">
        <w:t>.</w:t>
      </w:r>
      <w:r w:rsidR="00692ABB">
        <w:t xml:space="preserve"> В последнее время п</w:t>
      </w:r>
      <w:r w:rsidR="000C514D" w:rsidRPr="00E1048B">
        <w:rPr>
          <w:noProof w:val="0"/>
        </w:rPr>
        <w:t>онятия о моделях, вторичных и первичных по отношению к моделиру</w:t>
      </w:r>
      <w:r w:rsidR="000C514D" w:rsidRPr="00E1048B">
        <w:rPr>
          <w:noProof w:val="0"/>
        </w:rPr>
        <w:t>е</w:t>
      </w:r>
      <w:r w:rsidR="000C514D" w:rsidRPr="00E1048B">
        <w:rPr>
          <w:noProof w:val="0"/>
        </w:rPr>
        <w:t xml:space="preserve">мым системам, </w:t>
      </w:r>
      <w:r w:rsidR="00692ABB">
        <w:rPr>
          <w:noProof w:val="0"/>
        </w:rPr>
        <w:t>были</w:t>
      </w:r>
      <w:r w:rsidR="000C514D" w:rsidRPr="00E1048B">
        <w:rPr>
          <w:noProof w:val="0"/>
        </w:rPr>
        <w:t xml:space="preserve"> </w:t>
      </w:r>
      <w:r w:rsidR="00692ABB">
        <w:rPr>
          <w:noProof w:val="0"/>
        </w:rPr>
        <w:t>испо</w:t>
      </w:r>
      <w:r w:rsidR="000C514D" w:rsidRPr="00E1048B">
        <w:rPr>
          <w:noProof w:val="0"/>
        </w:rPr>
        <w:t>л</w:t>
      </w:r>
      <w:r w:rsidR="00692ABB">
        <w:rPr>
          <w:noProof w:val="0"/>
        </w:rPr>
        <w:t>ь</w:t>
      </w:r>
      <w:r w:rsidR="000C514D" w:rsidRPr="00E1048B">
        <w:rPr>
          <w:noProof w:val="0"/>
        </w:rPr>
        <w:t>з</w:t>
      </w:r>
      <w:r w:rsidR="00692ABB">
        <w:rPr>
          <w:noProof w:val="0"/>
        </w:rPr>
        <w:t>ова</w:t>
      </w:r>
      <w:r w:rsidR="000C514D" w:rsidRPr="00E1048B">
        <w:rPr>
          <w:noProof w:val="0"/>
        </w:rPr>
        <w:t>ны</w:t>
      </w:r>
      <w:r w:rsidR="00692ABB">
        <w:rPr>
          <w:noProof w:val="0"/>
        </w:rPr>
        <w:t xml:space="preserve"> (см.: </w:t>
      </w:r>
      <w:r w:rsidR="00692ABB" w:rsidRPr="00E1048B">
        <w:rPr>
          <w:noProof w:val="0"/>
        </w:rPr>
        <w:t>Балл, Мединцев, 2010)</w:t>
      </w:r>
      <w:r w:rsidR="000C514D" w:rsidRPr="00E1048B">
        <w:rPr>
          <w:noProof w:val="0"/>
        </w:rPr>
        <w:t xml:space="preserve"> </w:t>
      </w:r>
      <w:r w:rsidR="00692ABB">
        <w:rPr>
          <w:noProof w:val="0"/>
        </w:rPr>
        <w:t>для</w:t>
      </w:r>
      <w:r w:rsidR="000C514D" w:rsidRPr="00E1048B">
        <w:rPr>
          <w:noProof w:val="0"/>
        </w:rPr>
        <w:t xml:space="preserve"> системно</w:t>
      </w:r>
      <w:r w:rsidR="00692ABB">
        <w:rPr>
          <w:noProof w:val="0"/>
        </w:rPr>
        <w:t>го</w:t>
      </w:r>
      <w:r w:rsidR="000C514D" w:rsidRPr="00E1048B">
        <w:rPr>
          <w:noProof w:val="0"/>
        </w:rPr>
        <w:t xml:space="preserve"> анализ</w:t>
      </w:r>
      <w:r w:rsidR="00692ABB">
        <w:rPr>
          <w:noProof w:val="0"/>
        </w:rPr>
        <w:t>а</w:t>
      </w:r>
      <w:r w:rsidR="000C514D" w:rsidRPr="00E1048B">
        <w:rPr>
          <w:noProof w:val="0"/>
        </w:rPr>
        <w:t xml:space="preserve"> ч</w:t>
      </w:r>
      <w:r w:rsidR="000C514D" w:rsidRPr="00E1048B">
        <w:rPr>
          <w:noProof w:val="0"/>
        </w:rPr>
        <w:t>е</w:t>
      </w:r>
      <w:r w:rsidR="000C514D" w:rsidRPr="00E1048B">
        <w:rPr>
          <w:noProof w:val="0"/>
        </w:rPr>
        <w:t xml:space="preserve">ловеческой </w:t>
      </w:r>
      <w:r w:rsidR="000C514D" w:rsidRPr="00E1048B">
        <w:rPr>
          <w:i/>
          <w:noProof w:val="0"/>
        </w:rPr>
        <w:t>культуры</w:t>
      </w:r>
      <w:r w:rsidR="000C514D" w:rsidRPr="00E1048B">
        <w:rPr>
          <w:noProof w:val="0"/>
        </w:rPr>
        <w:t xml:space="preserve"> (отражая соответственно её репродуктивные и творческие функции), а также </w:t>
      </w:r>
      <w:r w:rsidR="000C514D" w:rsidRPr="00E1048B">
        <w:rPr>
          <w:i/>
          <w:noProof w:val="0"/>
        </w:rPr>
        <w:t>личности</w:t>
      </w:r>
      <w:r w:rsidR="000C514D" w:rsidRPr="00E1048B">
        <w:rPr>
          <w:noProof w:val="0"/>
        </w:rPr>
        <w:t xml:space="preserve"> (трактуемой как индивидуальный модус куль</w:t>
      </w:r>
      <w:r w:rsidR="00692ABB">
        <w:rPr>
          <w:noProof w:val="0"/>
        </w:rPr>
        <w:t>туры)</w:t>
      </w:r>
      <w:r w:rsidR="000C514D" w:rsidRPr="00E1048B">
        <w:rPr>
          <w:noProof w:val="0"/>
        </w:rPr>
        <w:t xml:space="preserve">.  </w:t>
      </w:r>
      <w:r w:rsidR="00A569A0">
        <w:rPr>
          <w:noProof w:val="0"/>
        </w:rPr>
        <w:t xml:space="preserve"> </w:t>
      </w:r>
    </w:p>
    <w:p w:rsidR="000C514D" w:rsidRPr="00E1048B" w:rsidRDefault="00360673" w:rsidP="000C514D">
      <w:pPr>
        <w:pStyle w:val="a6"/>
        <w:spacing w:line="360" w:lineRule="auto"/>
        <w:ind w:firstLine="709"/>
      </w:pPr>
      <w:r>
        <w:rPr>
          <w:noProof w:val="0"/>
        </w:rPr>
        <w:t>6</w:t>
      </w:r>
      <w:r w:rsidR="000C514D" w:rsidRPr="00E1048B">
        <w:rPr>
          <w:noProof w:val="0"/>
        </w:rPr>
        <w:t>. Следует проводить разграничение между чёткими понятиями, описывающими с</w:t>
      </w:r>
      <w:r w:rsidR="000C514D" w:rsidRPr="00E1048B">
        <w:rPr>
          <w:noProof w:val="0"/>
        </w:rPr>
        <w:t>и</w:t>
      </w:r>
      <w:r w:rsidR="000C514D" w:rsidRPr="00E1048B">
        <w:rPr>
          <w:noProof w:val="0"/>
        </w:rPr>
        <w:t>стемы, их компоненты и свойства, и характерными для научно-гуманитарного знания пон</w:t>
      </w:r>
      <w:r w:rsidR="000C514D" w:rsidRPr="00E1048B">
        <w:rPr>
          <w:noProof w:val="0"/>
        </w:rPr>
        <w:t>я</w:t>
      </w:r>
      <w:r w:rsidR="000C514D" w:rsidRPr="00E1048B">
        <w:rPr>
          <w:noProof w:val="0"/>
        </w:rPr>
        <w:t>тиями, обладающими размытым содержанием. В отечественной традиции нечёткие, но вес</w:t>
      </w:r>
      <w:r w:rsidR="000C514D" w:rsidRPr="00E1048B">
        <w:rPr>
          <w:noProof w:val="0"/>
        </w:rPr>
        <w:t>ь</w:t>
      </w:r>
      <w:r w:rsidR="000C514D" w:rsidRPr="00E1048B">
        <w:rPr>
          <w:noProof w:val="0"/>
        </w:rPr>
        <w:t xml:space="preserve">ма важные для некоторой дисциплины понятия принято называть </w:t>
      </w:r>
      <w:r w:rsidR="000C514D" w:rsidRPr="00E1048B">
        <w:rPr>
          <w:i/>
          <w:noProof w:val="0"/>
        </w:rPr>
        <w:t>категориями</w:t>
      </w:r>
      <w:r w:rsidR="000C514D" w:rsidRPr="00E1048B">
        <w:rPr>
          <w:noProof w:val="0"/>
        </w:rPr>
        <w:t xml:space="preserve"> этой дисц</w:t>
      </w:r>
      <w:r w:rsidR="000C514D" w:rsidRPr="00E1048B">
        <w:rPr>
          <w:noProof w:val="0"/>
        </w:rPr>
        <w:t>и</w:t>
      </w:r>
      <w:r w:rsidR="000C514D" w:rsidRPr="00E1048B">
        <w:rPr>
          <w:noProof w:val="0"/>
        </w:rPr>
        <w:t xml:space="preserve">плины. Они чаще всего не удовлетворяют логическим требованиям к </w:t>
      </w:r>
      <w:r w:rsidR="000C514D" w:rsidRPr="00E1048B">
        <w:rPr>
          <w:i/>
          <w:noProof w:val="0"/>
        </w:rPr>
        <w:t>научным понятиям</w:t>
      </w:r>
      <w:r w:rsidR="000C514D" w:rsidRPr="00E1048B">
        <w:rPr>
          <w:noProof w:val="0"/>
        </w:rPr>
        <w:t xml:space="preserve"> (прежде всего, закону тождества), будучи скорее сродни </w:t>
      </w:r>
      <w:r w:rsidR="000C514D" w:rsidRPr="00E1048B">
        <w:rPr>
          <w:rStyle w:val="a9"/>
          <w:noProof w:val="0"/>
        </w:rPr>
        <w:t>концептам</w:t>
      </w:r>
      <w:r w:rsidR="000C514D" w:rsidRPr="00E1048B">
        <w:rPr>
          <w:noProof w:val="0"/>
        </w:rPr>
        <w:t xml:space="preserve"> (как принято трактовать последние в социолингвистике</w:t>
      </w:r>
      <w:r>
        <w:rPr>
          <w:noProof w:val="0"/>
        </w:rPr>
        <w:t xml:space="preserve"> – см.: Демьянков, 2007</w:t>
      </w:r>
      <w:r w:rsidR="000C514D" w:rsidRPr="00E1048B">
        <w:rPr>
          <w:noProof w:val="0"/>
        </w:rPr>
        <w:t>). Соответственно, категории треб</w:t>
      </w:r>
      <w:r w:rsidR="000C514D" w:rsidRPr="00E1048B">
        <w:rPr>
          <w:noProof w:val="0"/>
        </w:rPr>
        <w:t>у</w:t>
      </w:r>
      <w:r w:rsidR="000C514D" w:rsidRPr="00E1048B">
        <w:rPr>
          <w:noProof w:val="0"/>
        </w:rPr>
        <w:t xml:space="preserve">ют </w:t>
      </w:r>
      <w:r w:rsidR="000C514D" w:rsidRPr="00E1048B">
        <w:rPr>
          <w:rStyle w:val="a9"/>
          <w:noProof w:val="0"/>
        </w:rPr>
        <w:t xml:space="preserve">конкретизации </w:t>
      </w:r>
      <w:r w:rsidR="000C514D" w:rsidRPr="00E1048B">
        <w:rPr>
          <w:noProof w:val="0"/>
        </w:rPr>
        <w:t xml:space="preserve">посредством более чётких, </w:t>
      </w:r>
      <w:r w:rsidR="000C514D" w:rsidRPr="00E1048B">
        <w:rPr>
          <w:rStyle w:val="a9"/>
          <w:noProof w:val="0"/>
        </w:rPr>
        <w:t>логически релевантных</w:t>
      </w:r>
      <w:r w:rsidR="000C514D" w:rsidRPr="00E1048B">
        <w:rPr>
          <w:noProof w:val="0"/>
        </w:rPr>
        <w:t xml:space="preserve"> понятий. Примером м</w:t>
      </w:r>
      <w:r w:rsidR="000C514D" w:rsidRPr="00E1048B">
        <w:rPr>
          <w:noProof w:val="0"/>
        </w:rPr>
        <w:t>о</w:t>
      </w:r>
      <w:r w:rsidR="000C514D" w:rsidRPr="00E1048B">
        <w:rPr>
          <w:noProof w:val="0"/>
        </w:rPr>
        <w:t>жет служить конкретизация психологической категории действия</w:t>
      </w:r>
      <w:r>
        <w:rPr>
          <w:noProof w:val="0"/>
        </w:rPr>
        <w:t xml:space="preserve"> (см.</w:t>
      </w:r>
      <w:r w:rsidR="007C549A">
        <w:rPr>
          <w:noProof w:val="0"/>
        </w:rPr>
        <w:t xml:space="preserve"> о ней</w:t>
      </w:r>
      <w:r>
        <w:rPr>
          <w:noProof w:val="0"/>
        </w:rPr>
        <w:t xml:space="preserve">: Ярошевский, </w:t>
      </w:r>
      <w:r w:rsidR="00035696">
        <w:rPr>
          <w:noProof w:val="0"/>
        </w:rPr>
        <w:t>1974</w:t>
      </w:r>
      <w:r>
        <w:rPr>
          <w:noProof w:val="0"/>
        </w:rPr>
        <w:t>)</w:t>
      </w:r>
      <w:r w:rsidR="000C514D" w:rsidRPr="00E1048B">
        <w:rPr>
          <w:noProof w:val="0"/>
        </w:rPr>
        <w:t xml:space="preserve"> в рамках теории деятельности А.Н. Леонтьева посредством понятий, обозначаемых терм</w:t>
      </w:r>
      <w:r w:rsidR="000C514D" w:rsidRPr="00E1048B">
        <w:rPr>
          <w:noProof w:val="0"/>
        </w:rPr>
        <w:t>и</w:t>
      </w:r>
      <w:r w:rsidR="000C514D" w:rsidRPr="00E1048B">
        <w:rPr>
          <w:noProof w:val="0"/>
        </w:rPr>
        <w:t xml:space="preserve">нами «операция», «действие», «отдельная (особенная) деятельность». Именно теории, составленные из </w:t>
      </w:r>
      <w:r w:rsidR="000C514D" w:rsidRPr="00E1048B">
        <w:rPr>
          <w:rStyle w:val="a9"/>
          <w:i w:val="0"/>
          <w:noProof w:val="0"/>
        </w:rPr>
        <w:t>логически релевантных понятий</w:t>
      </w:r>
      <w:r w:rsidR="000C514D" w:rsidRPr="00E1048B">
        <w:rPr>
          <w:noProof w:val="0"/>
        </w:rPr>
        <w:t>, могут быть положены в основу стандарт</w:t>
      </w:r>
      <w:r w:rsidR="000C514D" w:rsidRPr="00E1048B">
        <w:rPr>
          <w:noProof w:val="0"/>
        </w:rPr>
        <w:t>и</w:t>
      </w:r>
      <w:r w:rsidR="000C514D" w:rsidRPr="00E1048B">
        <w:rPr>
          <w:noProof w:val="0"/>
        </w:rPr>
        <w:t>зованных процедур – экспериментальных, психодиагностических и т. п. Вышесказанное с</w:t>
      </w:r>
      <w:r w:rsidR="000C514D" w:rsidRPr="00E1048B">
        <w:rPr>
          <w:noProof w:val="0"/>
        </w:rPr>
        <w:t>о</w:t>
      </w:r>
      <w:r w:rsidR="000C514D" w:rsidRPr="00E1048B">
        <w:rPr>
          <w:noProof w:val="0"/>
        </w:rPr>
        <w:t xml:space="preserve">ставляет основную идею </w:t>
      </w:r>
      <w:r w:rsidR="000C514D" w:rsidRPr="00E1048B">
        <w:rPr>
          <w:i/>
          <w:noProof w:val="0"/>
        </w:rPr>
        <w:t>двухуровневой модели категориально-понятийного аппарата чел</w:t>
      </w:r>
      <w:r w:rsidR="000C514D" w:rsidRPr="00E1048B">
        <w:rPr>
          <w:i/>
          <w:noProof w:val="0"/>
        </w:rPr>
        <w:t>о</w:t>
      </w:r>
      <w:r w:rsidR="000C514D" w:rsidRPr="00E1048B">
        <w:rPr>
          <w:i/>
          <w:noProof w:val="0"/>
        </w:rPr>
        <w:t>вековед</w:t>
      </w:r>
      <w:r w:rsidR="000C514D" w:rsidRPr="00E1048B">
        <w:rPr>
          <w:i/>
          <w:noProof w:val="0"/>
        </w:rPr>
        <w:t>е</w:t>
      </w:r>
      <w:r w:rsidR="000C514D" w:rsidRPr="00E1048B">
        <w:rPr>
          <w:i/>
          <w:noProof w:val="0"/>
        </w:rPr>
        <w:t xml:space="preserve">ния </w:t>
      </w:r>
      <w:r w:rsidR="000C514D" w:rsidRPr="00E1048B">
        <w:rPr>
          <w:noProof w:val="0"/>
        </w:rPr>
        <w:t>(Балл, 2011</w:t>
      </w:r>
      <w:r w:rsidR="00F30666">
        <w:rPr>
          <w:noProof w:val="0"/>
        </w:rPr>
        <w:t>б</w:t>
      </w:r>
      <w:r w:rsidR="000C514D" w:rsidRPr="00E1048B">
        <w:rPr>
          <w:noProof w:val="0"/>
        </w:rPr>
        <w:t>), способной служить одним из медиаторов взаимодействия между гуманитарной и ес</w:t>
      </w:r>
      <w:r w:rsidR="00136C8C">
        <w:rPr>
          <w:noProof w:val="0"/>
        </w:rPr>
        <w:t>т</w:t>
      </w:r>
      <w:r w:rsidR="000C514D" w:rsidRPr="00E1048B">
        <w:rPr>
          <w:noProof w:val="0"/>
        </w:rPr>
        <w:t>ественнонау</w:t>
      </w:r>
      <w:r w:rsidR="000C514D" w:rsidRPr="00E1048B">
        <w:rPr>
          <w:noProof w:val="0"/>
        </w:rPr>
        <w:t>ч</w:t>
      </w:r>
      <w:r w:rsidR="000C514D" w:rsidRPr="00E1048B">
        <w:rPr>
          <w:noProof w:val="0"/>
        </w:rPr>
        <w:t>ной традициями.</w:t>
      </w:r>
      <w:r w:rsidR="000C514D" w:rsidRPr="00E1048B">
        <w:t xml:space="preserve"> </w:t>
      </w:r>
    </w:p>
    <w:p w:rsidR="000C514D" w:rsidRPr="00E1048B" w:rsidRDefault="000C514D" w:rsidP="000C514D">
      <w:pPr>
        <w:ind w:firstLine="709"/>
        <w:jc w:val="both"/>
        <w:rPr>
          <w:color w:val="FF0000"/>
          <w:sz w:val="24"/>
          <w:lang w:val="ru-RU"/>
        </w:rPr>
      </w:pPr>
    </w:p>
    <w:p w:rsidR="003D124A" w:rsidRPr="00AE0451" w:rsidRDefault="00136C8C" w:rsidP="003D124A">
      <w:pPr>
        <w:rPr>
          <w:b/>
          <w:sz w:val="24"/>
          <w:lang w:val="ru-RU"/>
        </w:rPr>
      </w:pPr>
      <w:r w:rsidRPr="00AE0451">
        <w:rPr>
          <w:b/>
          <w:sz w:val="24"/>
          <w:lang w:val="ru-RU"/>
        </w:rPr>
        <w:t>Литература</w:t>
      </w:r>
    </w:p>
    <w:p w:rsidR="00402ADC" w:rsidRDefault="00402ADC" w:rsidP="00136C8C">
      <w:pPr>
        <w:pStyle w:val="a8"/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Александров И.О. </w:t>
      </w:r>
      <w:r w:rsidRPr="00D52C3C">
        <w:rPr>
          <w:sz w:val="24"/>
          <w:szCs w:val="24"/>
        </w:rPr>
        <w:t>Формирование структуры индивидуального знания</w:t>
      </w:r>
      <w:r>
        <w:rPr>
          <w:sz w:val="24"/>
          <w:szCs w:val="24"/>
          <w:lang w:val="uk-UA"/>
        </w:rPr>
        <w:t>. – М.: ИП РАН, 2006. – 560 с.</w:t>
      </w:r>
    </w:p>
    <w:p w:rsidR="002A0F72" w:rsidRDefault="002A0F72" w:rsidP="00136C8C">
      <w:pPr>
        <w:pStyle w:val="a8"/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proofErr w:type="spellStart"/>
      <w:r w:rsidRPr="000A344B">
        <w:rPr>
          <w:i/>
          <w:sz w:val="24"/>
        </w:rPr>
        <w:t>Алмаев</w:t>
      </w:r>
      <w:proofErr w:type="spellEnd"/>
      <w:r w:rsidRPr="000A344B">
        <w:rPr>
          <w:i/>
          <w:sz w:val="24"/>
        </w:rPr>
        <w:t xml:space="preserve"> Н.А.</w:t>
      </w:r>
      <w:r w:rsidRPr="000A344B">
        <w:rPr>
          <w:sz w:val="24"/>
        </w:rPr>
        <w:t xml:space="preserve"> Элементы психологической теории значения. – М.: ИП РАН, 2006. – 432 с.</w:t>
      </w:r>
    </w:p>
    <w:p w:rsidR="000C352D" w:rsidRPr="000A344B" w:rsidRDefault="000C352D" w:rsidP="000C352D">
      <w:pPr>
        <w:pStyle w:val="-14"/>
        <w:rPr>
          <w:i w:val="0"/>
          <w:sz w:val="24"/>
          <w:szCs w:val="24"/>
        </w:rPr>
      </w:pPr>
      <w:r w:rsidRPr="000A344B">
        <w:rPr>
          <w:sz w:val="24"/>
          <w:szCs w:val="24"/>
        </w:rPr>
        <w:t>Ахлибининский Б.В.</w:t>
      </w:r>
      <w:r>
        <w:rPr>
          <w:sz w:val="24"/>
          <w:szCs w:val="24"/>
        </w:rPr>
        <w:t>, Храленко Н.И.</w:t>
      </w:r>
      <w:r w:rsidRPr="000A344B">
        <w:rPr>
          <w:sz w:val="24"/>
          <w:szCs w:val="24"/>
        </w:rPr>
        <w:t xml:space="preserve"> </w:t>
      </w:r>
      <w:r w:rsidRPr="000A344B">
        <w:rPr>
          <w:i w:val="0"/>
          <w:sz w:val="24"/>
          <w:szCs w:val="24"/>
        </w:rPr>
        <w:t>Теория качества в науке и пр</w:t>
      </w:r>
      <w:r>
        <w:rPr>
          <w:i w:val="0"/>
          <w:sz w:val="24"/>
          <w:szCs w:val="24"/>
        </w:rPr>
        <w:t>актике: Методологический анализ</w:t>
      </w:r>
      <w:r w:rsidRPr="000A344B">
        <w:rPr>
          <w:i w:val="0"/>
          <w:sz w:val="24"/>
          <w:szCs w:val="24"/>
        </w:rPr>
        <w:t xml:space="preserve">.  – Л.: Изд-во Ленингр. ун-та, 1989. – 200 с. </w:t>
      </w:r>
    </w:p>
    <w:p w:rsidR="00B475D5" w:rsidRPr="000A344B" w:rsidRDefault="00B475D5" w:rsidP="00CE0CD9">
      <w:pPr>
        <w:spacing w:line="360" w:lineRule="auto"/>
        <w:ind w:firstLine="709"/>
        <w:jc w:val="both"/>
        <w:rPr>
          <w:sz w:val="24"/>
          <w:lang w:val="ru-RU"/>
        </w:rPr>
      </w:pPr>
      <w:r w:rsidRPr="000A344B">
        <w:rPr>
          <w:i/>
          <w:sz w:val="24"/>
          <w:lang w:val="ru-RU"/>
        </w:rPr>
        <w:t>Балл Г.А.</w:t>
      </w:r>
      <w:r w:rsidRPr="000A344B">
        <w:rPr>
          <w:sz w:val="24"/>
          <w:lang w:val="ru-RU"/>
        </w:rPr>
        <w:t xml:space="preserve"> Система понятий для описания объектов приложения интеллекта // Кибе</w:t>
      </w:r>
      <w:r w:rsidRPr="000A344B">
        <w:rPr>
          <w:sz w:val="24"/>
          <w:lang w:val="ru-RU"/>
        </w:rPr>
        <w:t>р</w:t>
      </w:r>
      <w:r w:rsidRPr="000A344B">
        <w:rPr>
          <w:sz w:val="24"/>
          <w:lang w:val="ru-RU"/>
        </w:rPr>
        <w:t>нет</w:t>
      </w:r>
      <w:r w:rsidRPr="000A344B">
        <w:rPr>
          <w:sz w:val="24"/>
          <w:lang w:val="ru-RU"/>
        </w:rPr>
        <w:t>и</w:t>
      </w:r>
      <w:r w:rsidRPr="000A344B">
        <w:rPr>
          <w:sz w:val="24"/>
          <w:lang w:val="ru-RU"/>
        </w:rPr>
        <w:t>ка. – 1979. – № 2. – С. 109–113.</w:t>
      </w:r>
    </w:p>
    <w:p w:rsidR="0031518F" w:rsidRPr="0031518F" w:rsidRDefault="0031518F" w:rsidP="00CE0CD9">
      <w:pPr>
        <w:pStyle w:val="12"/>
        <w:spacing w:line="360" w:lineRule="auto"/>
        <w:ind w:left="0" w:firstLine="709"/>
        <w:rPr>
          <w:lang w:val="ru-RU"/>
        </w:rPr>
      </w:pPr>
      <w:r w:rsidRPr="0031518F">
        <w:rPr>
          <w:i/>
          <w:lang w:val="ru-RU"/>
        </w:rPr>
        <w:t>Балл Г.А.</w:t>
      </w:r>
      <w:r w:rsidRPr="0031518F">
        <w:rPr>
          <w:lang w:val="ru-RU"/>
        </w:rPr>
        <w:t xml:space="preserve"> Теория учебных задач: Психолого-педагогический аспект. – М.: Педагогика, 1990. – 184 с.</w:t>
      </w:r>
    </w:p>
    <w:p w:rsidR="00136C8C" w:rsidRPr="00136C8C" w:rsidRDefault="00136C8C" w:rsidP="00136C8C">
      <w:pPr>
        <w:pStyle w:val="a8"/>
        <w:spacing w:line="360" w:lineRule="auto"/>
        <w:ind w:left="0" w:firstLine="709"/>
        <w:jc w:val="both"/>
        <w:rPr>
          <w:sz w:val="24"/>
          <w:szCs w:val="24"/>
        </w:rPr>
      </w:pPr>
      <w:r w:rsidRPr="00136C8C">
        <w:rPr>
          <w:i/>
          <w:sz w:val="24"/>
          <w:szCs w:val="24"/>
          <w:lang w:val="uk-UA"/>
        </w:rPr>
        <w:lastRenderedPageBreak/>
        <w:t>Балл Г.</w:t>
      </w:r>
      <w:r w:rsidRPr="00136C8C">
        <w:rPr>
          <w:sz w:val="24"/>
          <w:szCs w:val="24"/>
          <w:lang w:val="uk-UA"/>
        </w:rPr>
        <w:t xml:space="preserve"> Система принципів раціогуманізму // Психологія і суспільство. – 2011</w:t>
      </w:r>
      <w:r w:rsidR="00CE0CD9">
        <w:rPr>
          <w:sz w:val="24"/>
          <w:szCs w:val="24"/>
          <w:lang w:val="uk-UA"/>
        </w:rPr>
        <w:t>а</w:t>
      </w:r>
      <w:r w:rsidRPr="00136C8C">
        <w:rPr>
          <w:sz w:val="24"/>
          <w:szCs w:val="24"/>
          <w:lang w:val="uk-UA"/>
        </w:rPr>
        <w:t xml:space="preserve">. – № 4. </w:t>
      </w:r>
      <w:r w:rsidRPr="00136C8C">
        <w:rPr>
          <w:sz w:val="24"/>
          <w:szCs w:val="24"/>
        </w:rPr>
        <w:t>– С. 16–32.</w:t>
      </w:r>
    </w:p>
    <w:p w:rsidR="00136C8C" w:rsidRPr="00CE0CD9" w:rsidRDefault="00136C8C" w:rsidP="00136C8C">
      <w:pPr>
        <w:pStyle w:val="a8"/>
        <w:spacing w:line="360" w:lineRule="auto"/>
        <w:ind w:left="0" w:firstLine="709"/>
        <w:jc w:val="both"/>
        <w:rPr>
          <w:sz w:val="24"/>
          <w:szCs w:val="24"/>
        </w:rPr>
      </w:pPr>
      <w:bookmarkStart w:id="2" w:name="_Ref312785178"/>
      <w:r w:rsidRPr="00136C8C">
        <w:rPr>
          <w:i/>
          <w:sz w:val="24"/>
          <w:szCs w:val="24"/>
        </w:rPr>
        <w:t>Балл Г.А.</w:t>
      </w:r>
      <w:r w:rsidRPr="00136C8C">
        <w:rPr>
          <w:sz w:val="24"/>
          <w:szCs w:val="24"/>
        </w:rPr>
        <w:t xml:space="preserve"> «Отношение» в контексте двухуровневой модели категор</w:t>
      </w:r>
      <w:r w:rsidRPr="00136C8C">
        <w:rPr>
          <w:sz w:val="24"/>
          <w:szCs w:val="24"/>
        </w:rPr>
        <w:t>и</w:t>
      </w:r>
      <w:r w:rsidRPr="00136C8C">
        <w:rPr>
          <w:sz w:val="24"/>
          <w:szCs w:val="24"/>
        </w:rPr>
        <w:t>ально-понятийного</w:t>
      </w:r>
      <w:r w:rsidR="00402ADC">
        <w:rPr>
          <w:sz w:val="24"/>
          <w:szCs w:val="24"/>
        </w:rPr>
        <w:t xml:space="preserve"> аппарата психологии </w:t>
      </w:r>
      <w:r w:rsidRPr="00136C8C">
        <w:rPr>
          <w:sz w:val="24"/>
          <w:szCs w:val="24"/>
        </w:rPr>
        <w:t>// Мир психологии. – 2011</w:t>
      </w:r>
      <w:r w:rsidR="00CE0CD9">
        <w:rPr>
          <w:sz w:val="24"/>
          <w:szCs w:val="24"/>
        </w:rPr>
        <w:t>б</w:t>
      </w:r>
      <w:r w:rsidRPr="00136C8C">
        <w:rPr>
          <w:sz w:val="24"/>
          <w:szCs w:val="24"/>
        </w:rPr>
        <w:t>. – № 4.</w:t>
      </w:r>
      <w:bookmarkEnd w:id="2"/>
      <w:r w:rsidRPr="00136C8C">
        <w:rPr>
          <w:sz w:val="24"/>
          <w:szCs w:val="24"/>
        </w:rPr>
        <w:t xml:space="preserve"> – С. 39–53.</w:t>
      </w:r>
    </w:p>
    <w:p w:rsidR="004B5090" w:rsidRDefault="004B5090" w:rsidP="004B5090">
      <w:pPr>
        <w:spacing w:line="360" w:lineRule="auto"/>
        <w:ind w:firstLine="709"/>
        <w:jc w:val="both"/>
        <w:rPr>
          <w:sz w:val="24"/>
          <w:lang w:val="ru-RU"/>
        </w:rPr>
      </w:pPr>
      <w:r w:rsidRPr="000A344B">
        <w:rPr>
          <w:i/>
          <w:sz w:val="24"/>
          <w:lang w:val="ru-RU"/>
        </w:rPr>
        <w:t>Балл Г.А.</w:t>
      </w:r>
      <w:r>
        <w:rPr>
          <w:i/>
          <w:sz w:val="24"/>
          <w:lang w:val="ru-RU"/>
        </w:rPr>
        <w:t>, Мединцев В.А.</w:t>
      </w:r>
      <w:r w:rsidRPr="000A344B">
        <w:rPr>
          <w:i/>
          <w:sz w:val="24"/>
          <w:lang w:val="ru-RU"/>
        </w:rPr>
        <w:t xml:space="preserve"> </w:t>
      </w:r>
      <w:r w:rsidRPr="000A344B">
        <w:rPr>
          <w:sz w:val="24"/>
          <w:lang w:val="ru-RU"/>
        </w:rPr>
        <w:t>Личность как модус культуры и как интегративное кач</w:t>
      </w:r>
      <w:r w:rsidRPr="000A344B">
        <w:rPr>
          <w:sz w:val="24"/>
          <w:lang w:val="ru-RU"/>
        </w:rPr>
        <w:t>е</w:t>
      </w:r>
      <w:r w:rsidRPr="000A344B">
        <w:rPr>
          <w:sz w:val="24"/>
          <w:lang w:val="ru-RU"/>
        </w:rPr>
        <w:t>ство лица // Мир психологии. – 2010. – № 4. – С. 167–178.</w:t>
      </w:r>
    </w:p>
    <w:p w:rsidR="002D4A69" w:rsidRPr="002D4A69" w:rsidRDefault="002D4A69" w:rsidP="004B5090">
      <w:pPr>
        <w:spacing w:line="360" w:lineRule="auto"/>
        <w:ind w:firstLine="709"/>
        <w:jc w:val="both"/>
        <w:rPr>
          <w:sz w:val="24"/>
          <w:lang w:val="ru-RU"/>
        </w:rPr>
      </w:pPr>
      <w:r w:rsidRPr="002D4A69">
        <w:rPr>
          <w:i/>
          <w:sz w:val="24"/>
          <w:lang w:val="ru-RU"/>
        </w:rPr>
        <w:t xml:space="preserve">Балл Г.А., Мединцев В.А. </w:t>
      </w:r>
      <w:r w:rsidRPr="002D4A69">
        <w:rPr>
          <w:sz w:val="24"/>
          <w:lang w:val="ru-RU"/>
        </w:rPr>
        <w:t>Модернизация научной коммуникации: актуальные пробл</w:t>
      </w:r>
      <w:r w:rsidRPr="002D4A69">
        <w:rPr>
          <w:sz w:val="24"/>
          <w:lang w:val="ru-RU"/>
        </w:rPr>
        <w:t>е</w:t>
      </w:r>
      <w:r w:rsidRPr="002D4A69">
        <w:rPr>
          <w:sz w:val="24"/>
          <w:lang w:val="ru-RU"/>
        </w:rPr>
        <w:t>мы и подходы к их решению // Регионы России: стратегии и механизмы модернизации, и</w:t>
      </w:r>
      <w:r w:rsidRPr="002D4A69">
        <w:rPr>
          <w:sz w:val="24"/>
          <w:lang w:val="ru-RU"/>
        </w:rPr>
        <w:t>н</w:t>
      </w:r>
      <w:r w:rsidRPr="002D4A69">
        <w:rPr>
          <w:sz w:val="24"/>
          <w:lang w:val="ru-RU"/>
        </w:rPr>
        <w:t xml:space="preserve">новационного и технологического развития: Труды VII </w:t>
      </w:r>
      <w:proofErr w:type="spellStart"/>
      <w:r w:rsidRPr="002D4A69">
        <w:rPr>
          <w:sz w:val="24"/>
          <w:lang w:val="ru-RU"/>
        </w:rPr>
        <w:t>Междунар</w:t>
      </w:r>
      <w:proofErr w:type="spellEnd"/>
      <w:r w:rsidRPr="002D4A69">
        <w:rPr>
          <w:sz w:val="24"/>
          <w:lang w:val="ru-RU"/>
        </w:rPr>
        <w:t>. научно-</w:t>
      </w:r>
      <w:proofErr w:type="spellStart"/>
      <w:r w:rsidRPr="002D4A69">
        <w:rPr>
          <w:sz w:val="24"/>
          <w:lang w:val="ru-RU"/>
        </w:rPr>
        <w:t>практич</w:t>
      </w:r>
      <w:proofErr w:type="spellEnd"/>
      <w:r w:rsidRPr="002D4A69">
        <w:rPr>
          <w:sz w:val="24"/>
          <w:lang w:val="ru-RU"/>
        </w:rPr>
        <w:t>. конф</w:t>
      </w:r>
      <w:r w:rsidRPr="002D4A69">
        <w:rPr>
          <w:sz w:val="24"/>
          <w:lang w:val="ru-RU"/>
        </w:rPr>
        <w:t>е</w:t>
      </w:r>
      <w:r w:rsidRPr="002D4A69">
        <w:rPr>
          <w:sz w:val="24"/>
          <w:lang w:val="ru-RU"/>
        </w:rPr>
        <w:t>ренции. – М.: ИНИОН РАН, 2011. – С. 525−529.</w:t>
      </w:r>
    </w:p>
    <w:p w:rsidR="00B475D5" w:rsidRDefault="00B475D5" w:rsidP="00B475D5">
      <w:pPr>
        <w:pStyle w:val="12"/>
        <w:spacing w:line="360" w:lineRule="auto"/>
        <w:ind w:left="0" w:firstLine="709"/>
        <w:rPr>
          <w:noProof w:val="0"/>
          <w:lang w:val="uk-UA"/>
        </w:rPr>
      </w:pPr>
      <w:proofErr w:type="spellStart"/>
      <w:r w:rsidRPr="000A344B">
        <w:rPr>
          <w:i/>
          <w:noProof w:val="0"/>
          <w:lang w:val="uk-UA"/>
        </w:rPr>
        <w:t>Войтко</w:t>
      </w:r>
      <w:proofErr w:type="spellEnd"/>
      <w:r w:rsidRPr="000A344B">
        <w:rPr>
          <w:i/>
          <w:noProof w:val="0"/>
          <w:lang w:val="uk-UA"/>
        </w:rPr>
        <w:t xml:space="preserve"> В.І.</w:t>
      </w:r>
      <w:r>
        <w:rPr>
          <w:i/>
          <w:noProof w:val="0"/>
          <w:lang w:val="ru-RU"/>
        </w:rPr>
        <w:t>, Балл Г.О.</w:t>
      </w:r>
      <w:r w:rsidRPr="000A344B">
        <w:rPr>
          <w:i/>
          <w:noProof w:val="0"/>
          <w:lang w:val="uk-UA"/>
        </w:rPr>
        <w:t xml:space="preserve">  </w:t>
      </w:r>
      <w:r w:rsidR="007B513D">
        <w:rPr>
          <w:noProof w:val="0"/>
          <w:lang w:val="uk-UA"/>
        </w:rPr>
        <w:t>Узагальнена інт</w:t>
      </w:r>
      <w:r w:rsidR="00805A29">
        <w:rPr>
          <w:noProof w:val="0"/>
          <w:lang w:val="uk-UA"/>
        </w:rPr>
        <w:t>е</w:t>
      </w:r>
      <w:r w:rsidRPr="000A344B">
        <w:rPr>
          <w:noProof w:val="0"/>
          <w:lang w:val="uk-UA"/>
        </w:rPr>
        <w:t>рпретація поняття моделі // Філософська ду</w:t>
      </w:r>
      <w:r w:rsidRPr="000A344B">
        <w:rPr>
          <w:noProof w:val="0"/>
          <w:lang w:val="uk-UA"/>
        </w:rPr>
        <w:t>м</w:t>
      </w:r>
      <w:r w:rsidRPr="000A344B">
        <w:rPr>
          <w:noProof w:val="0"/>
          <w:lang w:val="uk-UA"/>
        </w:rPr>
        <w:t>ка. – 1976. – № 1. – С. 58–64.</w:t>
      </w:r>
    </w:p>
    <w:p w:rsidR="00360673" w:rsidRPr="000A344B" w:rsidRDefault="00360673" w:rsidP="00360673">
      <w:pPr>
        <w:pStyle w:val="a8"/>
        <w:spacing w:line="360" w:lineRule="auto"/>
        <w:ind w:left="0" w:firstLine="709"/>
        <w:jc w:val="both"/>
        <w:rPr>
          <w:sz w:val="24"/>
          <w:szCs w:val="24"/>
        </w:rPr>
      </w:pPr>
      <w:r w:rsidRPr="000A344B">
        <w:rPr>
          <w:i/>
          <w:sz w:val="24"/>
          <w:szCs w:val="24"/>
        </w:rPr>
        <w:t>Демьянков В.З.</w:t>
      </w:r>
      <w:r w:rsidRPr="000A344B">
        <w:rPr>
          <w:sz w:val="24"/>
          <w:szCs w:val="24"/>
        </w:rPr>
        <w:t xml:space="preserve"> Термин «концепт» как элемент терминологической культуры // Язык как м</w:t>
      </w:r>
      <w:r w:rsidRPr="000A344B">
        <w:rPr>
          <w:sz w:val="24"/>
          <w:szCs w:val="24"/>
        </w:rPr>
        <w:t>а</w:t>
      </w:r>
      <w:r w:rsidRPr="000A344B">
        <w:rPr>
          <w:sz w:val="24"/>
          <w:szCs w:val="24"/>
        </w:rPr>
        <w:t>терия смысла: Сб. статей в честь академика Н.Ю. Шведовой / Отв. ред. М.В. </w:t>
      </w:r>
      <w:proofErr w:type="spellStart"/>
      <w:r w:rsidRPr="000A344B">
        <w:rPr>
          <w:sz w:val="24"/>
          <w:szCs w:val="24"/>
        </w:rPr>
        <w:t>Ляпон</w:t>
      </w:r>
      <w:proofErr w:type="spellEnd"/>
      <w:r w:rsidRPr="000A344B">
        <w:rPr>
          <w:sz w:val="24"/>
          <w:szCs w:val="24"/>
        </w:rPr>
        <w:t xml:space="preserve">. – М.: </w:t>
      </w:r>
      <w:proofErr w:type="spellStart"/>
      <w:r w:rsidRPr="000A344B">
        <w:rPr>
          <w:sz w:val="24"/>
          <w:szCs w:val="24"/>
        </w:rPr>
        <w:t>Издат</w:t>
      </w:r>
      <w:proofErr w:type="spellEnd"/>
      <w:r w:rsidRPr="000A344B">
        <w:rPr>
          <w:sz w:val="24"/>
          <w:szCs w:val="24"/>
        </w:rPr>
        <w:t>. центр «Азбуко</w:t>
      </w:r>
      <w:r w:rsidRPr="000A344B">
        <w:rPr>
          <w:sz w:val="24"/>
          <w:szCs w:val="24"/>
        </w:rPr>
        <w:t>в</w:t>
      </w:r>
      <w:r w:rsidRPr="000A344B">
        <w:rPr>
          <w:sz w:val="24"/>
          <w:szCs w:val="24"/>
        </w:rPr>
        <w:t>ник», 2007. – С. 606–622.</w:t>
      </w:r>
    </w:p>
    <w:p w:rsidR="00525C98" w:rsidRPr="00805A29" w:rsidRDefault="00525C98" w:rsidP="00525C98">
      <w:pPr>
        <w:spacing w:line="360" w:lineRule="auto"/>
        <w:ind w:firstLine="709"/>
        <w:jc w:val="both"/>
        <w:rPr>
          <w:sz w:val="24"/>
          <w:lang w:val="ru-RU"/>
        </w:rPr>
      </w:pPr>
      <w:proofErr w:type="spellStart"/>
      <w:r w:rsidRPr="00805A29">
        <w:rPr>
          <w:i/>
          <w:sz w:val="24"/>
          <w:lang w:val="ru-RU"/>
        </w:rPr>
        <w:t>Кремянский</w:t>
      </w:r>
      <w:proofErr w:type="spellEnd"/>
      <w:r w:rsidRPr="00805A29">
        <w:rPr>
          <w:i/>
          <w:sz w:val="24"/>
          <w:lang w:val="ru-RU"/>
        </w:rPr>
        <w:t xml:space="preserve"> В.И.</w:t>
      </w:r>
      <w:r w:rsidR="00805A29" w:rsidRPr="00805A29">
        <w:rPr>
          <w:sz w:val="24"/>
          <w:lang w:val="ru-RU"/>
        </w:rPr>
        <w:t xml:space="preserve"> Понятия системности и «</w:t>
      </w:r>
      <w:proofErr w:type="spellStart"/>
      <w:r w:rsidRPr="00805A29">
        <w:rPr>
          <w:sz w:val="24"/>
          <w:lang w:val="ru-RU"/>
        </w:rPr>
        <w:t>метасистемности</w:t>
      </w:r>
      <w:proofErr w:type="spellEnd"/>
      <w:r w:rsidR="00805A29" w:rsidRPr="00805A29">
        <w:rPr>
          <w:sz w:val="24"/>
          <w:lang w:val="ru-RU"/>
        </w:rPr>
        <w:t>»</w:t>
      </w:r>
      <w:r w:rsidRPr="00805A29">
        <w:rPr>
          <w:sz w:val="24"/>
          <w:lang w:val="ru-RU"/>
        </w:rPr>
        <w:t xml:space="preserve"> информации // </w:t>
      </w:r>
      <w:proofErr w:type="spellStart"/>
      <w:r w:rsidRPr="00805A29">
        <w:rPr>
          <w:sz w:val="24"/>
          <w:lang w:val="ru-RU"/>
        </w:rPr>
        <w:t>Вопр</w:t>
      </w:r>
      <w:proofErr w:type="spellEnd"/>
      <w:r w:rsidRPr="00805A29">
        <w:rPr>
          <w:sz w:val="24"/>
          <w:lang w:val="ru-RU"/>
        </w:rPr>
        <w:t>. философии. – 1975. −</w:t>
      </w:r>
      <w:r w:rsidR="00805A29" w:rsidRPr="00805A29">
        <w:rPr>
          <w:sz w:val="24"/>
          <w:lang w:val="ru-RU"/>
        </w:rPr>
        <w:t xml:space="preserve"> № </w:t>
      </w:r>
      <w:r w:rsidR="00995DC7" w:rsidRPr="00D31827">
        <w:rPr>
          <w:sz w:val="24"/>
          <w:lang w:val="ru-RU"/>
        </w:rPr>
        <w:t>2</w:t>
      </w:r>
      <w:r w:rsidR="00805A29" w:rsidRPr="00805A29">
        <w:rPr>
          <w:sz w:val="24"/>
          <w:lang w:val="ru-RU"/>
        </w:rPr>
        <w:t>. – С. 90−</w:t>
      </w:r>
      <w:r w:rsidRPr="00805A29">
        <w:rPr>
          <w:sz w:val="24"/>
          <w:lang w:val="ru-RU"/>
        </w:rPr>
        <w:t>101.</w:t>
      </w:r>
    </w:p>
    <w:p w:rsidR="00C36307" w:rsidRDefault="00C36307" w:rsidP="00805A29">
      <w:pPr>
        <w:pStyle w:val="12"/>
        <w:spacing w:line="360" w:lineRule="auto"/>
        <w:ind w:left="0" w:firstLine="709"/>
        <w:rPr>
          <w:lang w:val="ru-RU"/>
        </w:rPr>
      </w:pPr>
      <w:r w:rsidRPr="00C36307">
        <w:rPr>
          <w:i/>
          <w:lang w:val="ru-RU"/>
        </w:rPr>
        <w:t>Лэнгле А.</w:t>
      </w:r>
      <w:r w:rsidRPr="00C36307">
        <w:rPr>
          <w:lang w:val="ru-RU"/>
        </w:rPr>
        <w:t xml:space="preserve"> </w:t>
      </w:r>
      <w:r w:rsidRPr="00595A3F">
        <w:t>Person</w:t>
      </w:r>
      <w:r w:rsidRPr="00C36307">
        <w:rPr>
          <w:lang w:val="ru-RU"/>
        </w:rPr>
        <w:t>. Экзистенциально-аналитическая теория личности: Сб. статей: Пер. с нем. – 2-е изд. – М.: Генезис, 2008. – 160 с.</w:t>
      </w:r>
    </w:p>
    <w:p w:rsidR="00D31827" w:rsidRPr="00C36307" w:rsidRDefault="00D31827" w:rsidP="00805A29">
      <w:pPr>
        <w:pStyle w:val="12"/>
        <w:spacing w:line="360" w:lineRule="auto"/>
        <w:ind w:left="0" w:firstLine="709"/>
        <w:rPr>
          <w:lang w:val="ru-RU"/>
        </w:rPr>
      </w:pPr>
      <w:r w:rsidRPr="00D31827">
        <w:rPr>
          <w:i/>
          <w:lang w:val="ru-RU"/>
        </w:rPr>
        <w:t>Месарович М.Д.</w:t>
      </w:r>
      <w:r w:rsidRPr="00D31827">
        <w:rPr>
          <w:lang w:val="ru-RU"/>
        </w:rPr>
        <w:t xml:space="preserve"> Общая теория систем и её математические основы // Исследования по общей теории систем: Сб. переводов. – М.: Прогресс, 1969. – С. 165–180.</w:t>
      </w:r>
    </w:p>
    <w:p w:rsidR="00524D59" w:rsidRDefault="00A13AB6" w:rsidP="00A13AB6">
      <w:pPr>
        <w:pStyle w:val="-14"/>
        <w:rPr>
          <w:i w:val="0"/>
          <w:sz w:val="24"/>
          <w:szCs w:val="24"/>
        </w:rPr>
      </w:pPr>
      <w:r w:rsidRPr="000A344B">
        <w:rPr>
          <w:sz w:val="24"/>
          <w:szCs w:val="24"/>
        </w:rPr>
        <w:t xml:space="preserve">Пастушеня А.Н. </w:t>
      </w:r>
      <w:r w:rsidRPr="000A344B">
        <w:rPr>
          <w:i w:val="0"/>
          <w:sz w:val="24"/>
          <w:szCs w:val="24"/>
        </w:rPr>
        <w:t>Системно-функциональный подход к личности в психологии // Белорусский психологический журнал. – 2004. – № 1. – С. 44–51.</w:t>
      </w:r>
    </w:p>
    <w:p w:rsidR="00524D59" w:rsidRDefault="00524D59" w:rsidP="00524D59">
      <w:pPr>
        <w:pStyle w:val="-14-"/>
        <w:rPr>
          <w:sz w:val="24"/>
          <w:lang w:val="ru-RU"/>
        </w:rPr>
      </w:pPr>
      <w:r w:rsidRPr="000A344B">
        <w:rPr>
          <w:i/>
          <w:sz w:val="24"/>
          <w:lang w:val="ru-RU"/>
        </w:rPr>
        <w:t>Шумский В.Б.</w:t>
      </w:r>
      <w:r w:rsidRPr="000A344B">
        <w:rPr>
          <w:sz w:val="24"/>
          <w:lang w:val="ru-RU"/>
        </w:rPr>
        <w:t xml:space="preserve"> Экзистенциальная психология и психотерапия: теория, методология, практика. – М.: </w:t>
      </w:r>
      <w:proofErr w:type="spellStart"/>
      <w:r w:rsidRPr="000A344B">
        <w:rPr>
          <w:sz w:val="24"/>
          <w:lang w:val="ru-RU"/>
        </w:rPr>
        <w:t>Издат</w:t>
      </w:r>
      <w:proofErr w:type="spellEnd"/>
      <w:r w:rsidRPr="000A344B">
        <w:rPr>
          <w:sz w:val="24"/>
          <w:lang w:val="ru-RU"/>
        </w:rPr>
        <w:t>. дом ГУ-ВШЭ, 2010. –184 с.</w:t>
      </w:r>
    </w:p>
    <w:p w:rsidR="00360673" w:rsidRPr="000A344B" w:rsidRDefault="00360673" w:rsidP="00360673">
      <w:pPr>
        <w:spacing w:line="360" w:lineRule="auto"/>
        <w:ind w:firstLine="709"/>
        <w:jc w:val="both"/>
        <w:rPr>
          <w:rFonts w:eastAsia="NewtonC"/>
          <w:snapToGrid w:val="0"/>
          <w:sz w:val="24"/>
          <w:lang w:val="ru-RU"/>
        </w:rPr>
      </w:pPr>
      <w:r w:rsidRPr="000A344B">
        <w:rPr>
          <w:rFonts w:eastAsia="NewtonC"/>
          <w:i/>
          <w:snapToGrid w:val="0"/>
          <w:sz w:val="24"/>
          <w:lang w:val="ru-RU"/>
        </w:rPr>
        <w:t xml:space="preserve">Ярошевский М.Г. </w:t>
      </w:r>
      <w:r w:rsidRPr="000A344B">
        <w:rPr>
          <w:rFonts w:eastAsia="NewtonC"/>
          <w:snapToGrid w:val="0"/>
          <w:sz w:val="24"/>
          <w:lang w:val="ru-RU"/>
        </w:rPr>
        <w:t>Психология в ХХ столетии: Теоретические проблемы развития пс</w:t>
      </w:r>
      <w:r w:rsidRPr="000A344B">
        <w:rPr>
          <w:rFonts w:eastAsia="NewtonC"/>
          <w:snapToGrid w:val="0"/>
          <w:sz w:val="24"/>
          <w:lang w:val="ru-RU"/>
        </w:rPr>
        <w:t>и</w:t>
      </w:r>
      <w:r w:rsidRPr="000A344B">
        <w:rPr>
          <w:rFonts w:eastAsia="NewtonC"/>
          <w:snapToGrid w:val="0"/>
          <w:sz w:val="24"/>
          <w:lang w:val="ru-RU"/>
        </w:rPr>
        <w:t>холог</w:t>
      </w:r>
      <w:r w:rsidRPr="000A344B">
        <w:rPr>
          <w:rFonts w:eastAsia="NewtonC"/>
          <w:snapToGrid w:val="0"/>
          <w:sz w:val="24"/>
          <w:lang w:val="ru-RU"/>
        </w:rPr>
        <w:t>и</w:t>
      </w:r>
      <w:r w:rsidRPr="000A344B">
        <w:rPr>
          <w:rFonts w:eastAsia="NewtonC"/>
          <w:snapToGrid w:val="0"/>
          <w:sz w:val="24"/>
          <w:lang w:val="ru-RU"/>
        </w:rPr>
        <w:t>ческой науки: Изд. 2-е, доп. – М.: Политиздат, 1974. – 447 с.</w:t>
      </w:r>
    </w:p>
    <w:p w:rsidR="00360673" w:rsidRPr="000A344B" w:rsidRDefault="00360673" w:rsidP="00524D59">
      <w:pPr>
        <w:pStyle w:val="-14-"/>
        <w:rPr>
          <w:sz w:val="24"/>
          <w:lang w:val="ru-RU"/>
        </w:rPr>
      </w:pPr>
    </w:p>
    <w:p w:rsidR="00A13AB6" w:rsidRPr="000A344B" w:rsidRDefault="00A13AB6" w:rsidP="00A13AB6">
      <w:pPr>
        <w:pStyle w:val="-14"/>
        <w:rPr>
          <w:i w:val="0"/>
          <w:sz w:val="24"/>
          <w:szCs w:val="24"/>
        </w:rPr>
      </w:pPr>
      <w:r w:rsidRPr="000A344B">
        <w:rPr>
          <w:i w:val="0"/>
          <w:sz w:val="24"/>
          <w:szCs w:val="24"/>
        </w:rPr>
        <w:t xml:space="preserve"> </w:t>
      </w:r>
    </w:p>
    <w:p w:rsidR="00B475D5" w:rsidRPr="00A13AB6" w:rsidRDefault="00B475D5" w:rsidP="00136C8C">
      <w:pPr>
        <w:pStyle w:val="a8"/>
        <w:spacing w:line="360" w:lineRule="auto"/>
        <w:ind w:left="0" w:firstLine="709"/>
        <w:jc w:val="both"/>
        <w:rPr>
          <w:sz w:val="24"/>
          <w:szCs w:val="24"/>
        </w:rPr>
      </w:pPr>
    </w:p>
    <w:p w:rsidR="00136C8C" w:rsidRPr="00B475D5" w:rsidRDefault="00136C8C" w:rsidP="00136C8C">
      <w:pPr>
        <w:ind w:firstLine="709"/>
        <w:jc w:val="both"/>
        <w:rPr>
          <w:sz w:val="24"/>
        </w:rPr>
      </w:pPr>
    </w:p>
    <w:p w:rsidR="003D124A" w:rsidRDefault="003D124A" w:rsidP="00D31827">
      <w:pPr>
        <w:pStyle w:val="a6"/>
      </w:pPr>
    </w:p>
    <w:p w:rsidR="00201262" w:rsidRPr="00B475D5" w:rsidRDefault="00201262" w:rsidP="00201262">
      <w:pPr>
        <w:pStyle w:val="a6"/>
      </w:pPr>
    </w:p>
    <w:sectPr w:rsidR="00201262" w:rsidRPr="00B475D5" w:rsidSect="003B38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E3" w:rsidRDefault="00C461E3" w:rsidP="003D124A">
      <w:r>
        <w:separator/>
      </w:r>
    </w:p>
  </w:endnote>
  <w:endnote w:type="continuationSeparator" w:id="0">
    <w:p w:rsidR="00C461E3" w:rsidRDefault="00C461E3" w:rsidP="003D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E3" w:rsidRDefault="00C461E3" w:rsidP="003D124A">
      <w:r>
        <w:separator/>
      </w:r>
    </w:p>
  </w:footnote>
  <w:footnote w:type="continuationSeparator" w:id="0">
    <w:p w:rsidR="00C461E3" w:rsidRDefault="00C461E3" w:rsidP="003D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3426B6"/>
    <w:multiLevelType w:val="multilevel"/>
    <w:tmpl w:val="182C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E1C5BB3"/>
    <w:multiLevelType w:val="hybridMultilevel"/>
    <w:tmpl w:val="2D3A50AC"/>
    <w:lvl w:ilvl="0" w:tplc="00F4F90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07BC6"/>
    <w:rsid w:val="00021BB0"/>
    <w:rsid w:val="000309DC"/>
    <w:rsid w:val="00035696"/>
    <w:rsid w:val="00035BEA"/>
    <w:rsid w:val="00046BE6"/>
    <w:rsid w:val="00055E60"/>
    <w:rsid w:val="000645F9"/>
    <w:rsid w:val="00074E8A"/>
    <w:rsid w:val="000A0981"/>
    <w:rsid w:val="000C0583"/>
    <w:rsid w:val="000C352D"/>
    <w:rsid w:val="000C514D"/>
    <w:rsid w:val="000E32EC"/>
    <w:rsid w:val="000E50BC"/>
    <w:rsid w:val="000E5F86"/>
    <w:rsid w:val="001047CA"/>
    <w:rsid w:val="00117D19"/>
    <w:rsid w:val="00136C8C"/>
    <w:rsid w:val="00157180"/>
    <w:rsid w:val="00165434"/>
    <w:rsid w:val="00172391"/>
    <w:rsid w:val="001B3E60"/>
    <w:rsid w:val="002008B9"/>
    <w:rsid w:val="00201262"/>
    <w:rsid w:val="002150E9"/>
    <w:rsid w:val="00225643"/>
    <w:rsid w:val="00227C2C"/>
    <w:rsid w:val="00261B7A"/>
    <w:rsid w:val="00292341"/>
    <w:rsid w:val="002A0F72"/>
    <w:rsid w:val="002D4A69"/>
    <w:rsid w:val="002F4472"/>
    <w:rsid w:val="00313FB3"/>
    <w:rsid w:val="0031518F"/>
    <w:rsid w:val="003357F1"/>
    <w:rsid w:val="00360673"/>
    <w:rsid w:val="00396800"/>
    <w:rsid w:val="003B388B"/>
    <w:rsid w:val="003B6520"/>
    <w:rsid w:val="003D124A"/>
    <w:rsid w:val="003D420A"/>
    <w:rsid w:val="003E3F66"/>
    <w:rsid w:val="00402ADC"/>
    <w:rsid w:val="00411896"/>
    <w:rsid w:val="004473E9"/>
    <w:rsid w:val="0045252C"/>
    <w:rsid w:val="0047449C"/>
    <w:rsid w:val="0048705D"/>
    <w:rsid w:val="004912A8"/>
    <w:rsid w:val="004B294A"/>
    <w:rsid w:val="004B5090"/>
    <w:rsid w:val="004C4484"/>
    <w:rsid w:val="004C6E1A"/>
    <w:rsid w:val="00501892"/>
    <w:rsid w:val="00524D59"/>
    <w:rsid w:val="00525C98"/>
    <w:rsid w:val="00545C20"/>
    <w:rsid w:val="00594668"/>
    <w:rsid w:val="005C729E"/>
    <w:rsid w:val="005F220F"/>
    <w:rsid w:val="005F2E95"/>
    <w:rsid w:val="006041A0"/>
    <w:rsid w:val="00611C20"/>
    <w:rsid w:val="00692ABB"/>
    <w:rsid w:val="006A788E"/>
    <w:rsid w:val="006C7C06"/>
    <w:rsid w:val="006E2F27"/>
    <w:rsid w:val="006E4CFD"/>
    <w:rsid w:val="007364AC"/>
    <w:rsid w:val="00745A96"/>
    <w:rsid w:val="00780087"/>
    <w:rsid w:val="00780A2E"/>
    <w:rsid w:val="007B513D"/>
    <w:rsid w:val="007C549A"/>
    <w:rsid w:val="007E4941"/>
    <w:rsid w:val="007F3843"/>
    <w:rsid w:val="00805A29"/>
    <w:rsid w:val="0084040B"/>
    <w:rsid w:val="00851CCE"/>
    <w:rsid w:val="0085426C"/>
    <w:rsid w:val="0086082E"/>
    <w:rsid w:val="00876023"/>
    <w:rsid w:val="008857BF"/>
    <w:rsid w:val="00891F7B"/>
    <w:rsid w:val="008A471F"/>
    <w:rsid w:val="008B79B4"/>
    <w:rsid w:val="008C2E63"/>
    <w:rsid w:val="008C5BF5"/>
    <w:rsid w:val="00934915"/>
    <w:rsid w:val="00942428"/>
    <w:rsid w:val="009568DF"/>
    <w:rsid w:val="00973A7B"/>
    <w:rsid w:val="00995DC7"/>
    <w:rsid w:val="009A2BC6"/>
    <w:rsid w:val="009B78DC"/>
    <w:rsid w:val="009F3948"/>
    <w:rsid w:val="00A13AB6"/>
    <w:rsid w:val="00A44A53"/>
    <w:rsid w:val="00A569A0"/>
    <w:rsid w:val="00A87213"/>
    <w:rsid w:val="00AA031A"/>
    <w:rsid w:val="00AA55D7"/>
    <w:rsid w:val="00AA7BD1"/>
    <w:rsid w:val="00AE0451"/>
    <w:rsid w:val="00B02A5C"/>
    <w:rsid w:val="00B135F6"/>
    <w:rsid w:val="00B475D5"/>
    <w:rsid w:val="00B57A2F"/>
    <w:rsid w:val="00B62A20"/>
    <w:rsid w:val="00B81A8A"/>
    <w:rsid w:val="00B95186"/>
    <w:rsid w:val="00B952B4"/>
    <w:rsid w:val="00BA21E8"/>
    <w:rsid w:val="00C1216B"/>
    <w:rsid w:val="00C32FB6"/>
    <w:rsid w:val="00C36307"/>
    <w:rsid w:val="00C461E3"/>
    <w:rsid w:val="00C50148"/>
    <w:rsid w:val="00C61D41"/>
    <w:rsid w:val="00C64768"/>
    <w:rsid w:val="00C7489A"/>
    <w:rsid w:val="00C928BA"/>
    <w:rsid w:val="00CA01E1"/>
    <w:rsid w:val="00CB777A"/>
    <w:rsid w:val="00CC0125"/>
    <w:rsid w:val="00CD2835"/>
    <w:rsid w:val="00CE0CD9"/>
    <w:rsid w:val="00CE2C7C"/>
    <w:rsid w:val="00D036A0"/>
    <w:rsid w:val="00D1044D"/>
    <w:rsid w:val="00D20C9F"/>
    <w:rsid w:val="00D31827"/>
    <w:rsid w:val="00D33459"/>
    <w:rsid w:val="00D44D27"/>
    <w:rsid w:val="00D47978"/>
    <w:rsid w:val="00D508F1"/>
    <w:rsid w:val="00D52C3C"/>
    <w:rsid w:val="00DA34F7"/>
    <w:rsid w:val="00DC2FAA"/>
    <w:rsid w:val="00DF0DF3"/>
    <w:rsid w:val="00E00AE1"/>
    <w:rsid w:val="00E1048B"/>
    <w:rsid w:val="00E56FAD"/>
    <w:rsid w:val="00E6329C"/>
    <w:rsid w:val="00ED5275"/>
    <w:rsid w:val="00EE519B"/>
    <w:rsid w:val="00EF668D"/>
    <w:rsid w:val="00F21B24"/>
    <w:rsid w:val="00F26873"/>
    <w:rsid w:val="00F27BD3"/>
    <w:rsid w:val="00F30666"/>
    <w:rsid w:val="00FA0B04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124A"/>
    <w:pPr>
      <w:jc w:val="center"/>
    </w:pPr>
    <w:rPr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link w:val="a7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character" w:styleId="a9">
    <w:name w:val="Emphasis"/>
    <w:autoRedefine/>
    <w:qFormat/>
    <w:rsid w:val="000C514D"/>
    <w:rPr>
      <w:i/>
    </w:rPr>
  </w:style>
  <w:style w:type="paragraph" w:customStyle="1" w:styleId="2-">
    <w:name w:val="Книг заголовок 2 - подбор абзаца"/>
    <w:basedOn w:val="a"/>
    <w:next w:val="a6"/>
    <w:link w:val="2-0"/>
    <w:qFormat/>
    <w:rsid w:val="000C514D"/>
    <w:pPr>
      <w:numPr>
        <w:ilvl w:val="1"/>
        <w:numId w:val="2"/>
      </w:numPr>
      <w:contextualSpacing/>
      <w:jc w:val="both"/>
      <w:outlineLvl w:val="1"/>
    </w:pPr>
    <w:rPr>
      <w:rFonts w:eastAsia="MS Mincho"/>
      <w:b/>
      <w:noProof/>
      <w:sz w:val="24"/>
      <w:lang w:val="x-none" w:eastAsia="x-none"/>
    </w:rPr>
  </w:style>
  <w:style w:type="character" w:customStyle="1" w:styleId="2-0">
    <w:name w:val="Книг заголовок 2 - подбор абзаца Знак"/>
    <w:link w:val="2-"/>
    <w:rsid w:val="000C514D"/>
    <w:rPr>
      <w:rFonts w:eastAsia="MS Mincho"/>
      <w:b/>
      <w:noProof/>
      <w:sz w:val="24"/>
      <w:szCs w:val="24"/>
    </w:rPr>
  </w:style>
  <w:style w:type="character" w:customStyle="1" w:styleId="a7">
    <w:name w:val="книги Знак"/>
    <w:link w:val="a6"/>
    <w:rsid w:val="000C514D"/>
    <w:rPr>
      <w:rFonts w:eastAsia="MS Mincho"/>
      <w:iCs/>
      <w:noProof/>
      <w:sz w:val="24"/>
      <w:szCs w:val="24"/>
      <w:lang w:bidi="ar-SA"/>
    </w:rPr>
  </w:style>
  <w:style w:type="paragraph" w:customStyle="1" w:styleId="12">
    <w:name w:val="Таблица ссылок 12 русс"/>
    <w:basedOn w:val="a"/>
    <w:rsid w:val="00B475D5"/>
    <w:pPr>
      <w:ind w:left="454" w:hanging="454"/>
      <w:jc w:val="both"/>
    </w:pPr>
    <w:rPr>
      <w:rFonts w:eastAsia="MS Mincho"/>
      <w:noProof/>
      <w:sz w:val="24"/>
      <w:lang w:val="en-US"/>
    </w:rPr>
  </w:style>
  <w:style w:type="paragraph" w:customStyle="1" w:styleId="-14">
    <w:name w:val="Табл ссылок - 14"/>
    <w:basedOn w:val="12"/>
    <w:autoRedefine/>
    <w:qFormat/>
    <w:rsid w:val="00A13AB6"/>
    <w:pPr>
      <w:spacing w:line="360" w:lineRule="auto"/>
      <w:ind w:left="0" w:firstLine="709"/>
    </w:pPr>
    <w:rPr>
      <w:i/>
      <w:sz w:val="28"/>
      <w:szCs w:val="28"/>
      <w:lang w:val="ru-RU"/>
    </w:rPr>
  </w:style>
  <w:style w:type="paragraph" w:styleId="aa">
    <w:name w:val="header"/>
    <w:basedOn w:val="a"/>
    <w:link w:val="ab"/>
    <w:rsid w:val="009B78DC"/>
    <w:pPr>
      <w:tabs>
        <w:tab w:val="center" w:pos="4153"/>
        <w:tab w:val="right" w:pos="8306"/>
      </w:tabs>
      <w:jc w:val="left"/>
    </w:pPr>
    <w:rPr>
      <w:rFonts w:eastAsia="MS Mincho"/>
      <w:noProof/>
      <w:szCs w:val="20"/>
      <w:lang w:val="x-none" w:eastAsia="ja-JP"/>
    </w:rPr>
  </w:style>
  <w:style w:type="character" w:customStyle="1" w:styleId="ab">
    <w:name w:val="Верхний колонтитул Знак"/>
    <w:link w:val="aa"/>
    <w:rsid w:val="009B78DC"/>
    <w:rPr>
      <w:rFonts w:eastAsia="MS Mincho"/>
      <w:noProof/>
      <w:sz w:val="28"/>
      <w:lang w:val="x-none" w:eastAsia="ja-JP"/>
    </w:rPr>
  </w:style>
  <w:style w:type="paragraph" w:customStyle="1" w:styleId="-14-">
    <w:name w:val="Украинский - 14 - полтора"/>
    <w:basedOn w:val="a"/>
    <w:qFormat/>
    <w:rsid w:val="00524D59"/>
    <w:pPr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2014-02-07T17:38:00Z</dcterms:created>
  <dcterms:modified xsi:type="dcterms:W3CDTF">2014-02-07T17:38:00Z</dcterms:modified>
</cp:coreProperties>
</file>