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D4" w:rsidRPr="00C95796" w:rsidRDefault="00C95796" w:rsidP="00C95796">
      <w:pPr>
        <w:pStyle w:val="a6"/>
        <w:rPr>
          <w:b/>
          <w:sz w:val="20"/>
        </w:rPr>
      </w:pPr>
      <w:r w:rsidRPr="00C95796">
        <w:rPr>
          <w:sz w:val="20"/>
        </w:rPr>
        <w:t>Преодоление абсолютистской трактовки ценностных коллизий в контексте реализации смысла жизни</w:t>
      </w:r>
      <w:r>
        <w:rPr>
          <w:sz w:val="20"/>
        </w:rPr>
        <w:t xml:space="preserve"> // </w:t>
      </w:r>
      <w:r w:rsidRPr="00C95796">
        <w:rPr>
          <w:sz w:val="20"/>
        </w:rPr>
        <w:t>Психолог</w:t>
      </w:r>
      <w:r w:rsidRPr="00C95796">
        <w:rPr>
          <w:sz w:val="20"/>
        </w:rPr>
        <w:t xml:space="preserve">ические проблемы смысла жизни и </w:t>
      </w:r>
      <w:r w:rsidRPr="00C95796">
        <w:rPr>
          <w:sz w:val="20"/>
        </w:rPr>
        <w:t>акме: Электронный сборник материалов XVIIІ симпозиума / Под ред. Г.А. Вайзер, Н.В. Кисельниковой, Т.А. Поповой. – М.: ФГНУ «Психологический Институт РАО», 2013. –</w:t>
      </w:r>
      <w:r>
        <w:rPr>
          <w:sz w:val="20"/>
        </w:rPr>
        <w:t xml:space="preserve"> </w:t>
      </w:r>
      <w:bookmarkStart w:id="0" w:name="_GoBack"/>
      <w:bookmarkEnd w:id="0"/>
      <w:r w:rsidRPr="00C95796">
        <w:rPr>
          <w:sz w:val="20"/>
        </w:rPr>
        <w:t>С. 50-52.</w:t>
      </w:r>
    </w:p>
    <w:p w:rsidR="0086210A" w:rsidRPr="00E94CE1" w:rsidRDefault="0086210A" w:rsidP="008B7281">
      <w:pPr>
        <w:ind w:firstLine="0"/>
        <w:jc w:val="center"/>
        <w:rPr>
          <w:b/>
        </w:rPr>
      </w:pPr>
      <w:r w:rsidRPr="00E94CE1">
        <w:rPr>
          <w:b/>
        </w:rPr>
        <w:t>П</w:t>
      </w:r>
      <w:r w:rsidR="00EA6239" w:rsidRPr="00E94CE1">
        <w:rPr>
          <w:b/>
        </w:rPr>
        <w:t xml:space="preserve">реодоление </w:t>
      </w:r>
      <w:r w:rsidR="006D7640">
        <w:rPr>
          <w:b/>
        </w:rPr>
        <w:t>абс</w:t>
      </w:r>
      <w:r w:rsidR="00EA6239" w:rsidRPr="00E94CE1">
        <w:rPr>
          <w:b/>
        </w:rPr>
        <w:t>о</w:t>
      </w:r>
      <w:r w:rsidR="006D7640">
        <w:rPr>
          <w:b/>
        </w:rPr>
        <w:t>лютистско</w:t>
      </w:r>
      <w:r w:rsidR="00EA6239" w:rsidRPr="00E94CE1">
        <w:rPr>
          <w:b/>
        </w:rPr>
        <w:t>й трактовки</w:t>
      </w:r>
      <w:r w:rsidRPr="00E94CE1">
        <w:rPr>
          <w:b/>
        </w:rPr>
        <w:t xml:space="preserve"> </w:t>
      </w:r>
      <w:r w:rsidR="006D7640">
        <w:rPr>
          <w:b/>
        </w:rPr>
        <w:t>ценностны</w:t>
      </w:r>
      <w:r w:rsidRPr="00E94CE1">
        <w:rPr>
          <w:b/>
        </w:rPr>
        <w:t xml:space="preserve">х </w:t>
      </w:r>
      <w:r w:rsidR="006D7640">
        <w:rPr>
          <w:b/>
        </w:rPr>
        <w:t>коллизий</w:t>
      </w:r>
      <w:r w:rsidR="00EA6239" w:rsidRPr="00E94CE1">
        <w:rPr>
          <w:b/>
        </w:rPr>
        <w:t xml:space="preserve"> в контексте реализации</w:t>
      </w:r>
      <w:r w:rsidRPr="00E94CE1">
        <w:rPr>
          <w:b/>
        </w:rPr>
        <w:t xml:space="preserve"> </w:t>
      </w:r>
    </w:p>
    <w:p w:rsidR="0086210A" w:rsidRPr="00E94CE1" w:rsidRDefault="0086210A" w:rsidP="008B7281">
      <w:pPr>
        <w:ind w:firstLine="0"/>
        <w:jc w:val="center"/>
        <w:rPr>
          <w:b/>
        </w:rPr>
      </w:pPr>
      <w:r w:rsidRPr="00E94CE1">
        <w:rPr>
          <w:b/>
        </w:rPr>
        <w:t>смы</w:t>
      </w:r>
      <w:r w:rsidRPr="00E94CE1">
        <w:rPr>
          <w:b/>
        </w:rPr>
        <w:t>с</w:t>
      </w:r>
      <w:r w:rsidRPr="00E94CE1">
        <w:rPr>
          <w:b/>
        </w:rPr>
        <w:t>ла жизни</w:t>
      </w:r>
    </w:p>
    <w:p w:rsidR="004143FA" w:rsidRDefault="004143FA" w:rsidP="008B7281">
      <w:pPr>
        <w:ind w:firstLine="0"/>
        <w:jc w:val="center"/>
        <w:rPr>
          <w:b/>
        </w:rPr>
      </w:pPr>
    </w:p>
    <w:p w:rsidR="0086210A" w:rsidRPr="00E94CE1" w:rsidRDefault="0086210A" w:rsidP="008B7281">
      <w:pPr>
        <w:ind w:firstLine="0"/>
        <w:jc w:val="center"/>
        <w:rPr>
          <w:b/>
        </w:rPr>
      </w:pPr>
      <w:r w:rsidRPr="00E94CE1">
        <w:rPr>
          <w:b/>
        </w:rPr>
        <w:t>Г.А. Балл, г. Киев (Украина)</w:t>
      </w:r>
    </w:p>
    <w:p w:rsidR="00EA6239" w:rsidRDefault="00EA6239" w:rsidP="00E94CE1">
      <w:r>
        <w:t>В [</w:t>
      </w:r>
      <w:r w:rsidR="00B725FD">
        <w:t>4</w:t>
      </w:r>
      <w:r>
        <w:t xml:space="preserve">] </w:t>
      </w:r>
      <w:r w:rsidR="002B1CA9">
        <w:t>рассмотрены</w:t>
      </w:r>
      <w:r>
        <w:t xml:space="preserve"> психологические трудности, стоящие на пути реализации этич</w:t>
      </w:r>
      <w:r>
        <w:t>е</w:t>
      </w:r>
      <w:r>
        <w:t>ских составляющих смысла жизни.</w:t>
      </w:r>
      <w:r w:rsidR="00CB2D75">
        <w:t xml:space="preserve"> Ниже продолжен анализ таких трудностей и</w:t>
      </w:r>
      <w:r w:rsidR="0029473F">
        <w:t xml:space="preserve"> намечены, исходя из рациогуманистической мировоззренческой ориентации</w:t>
      </w:r>
      <w:r w:rsidR="005D6572">
        <w:t xml:space="preserve"> [</w:t>
      </w:r>
      <w:r w:rsidR="00B725FD">
        <w:t>2</w:t>
      </w:r>
      <w:r w:rsidR="00496642">
        <w:rPr>
          <w:lang w:val="uk-UA"/>
        </w:rPr>
        <w:t xml:space="preserve">; </w:t>
      </w:r>
      <w:r w:rsidR="00B725FD">
        <w:rPr>
          <w:lang w:val="uk-UA"/>
        </w:rPr>
        <w:t>3</w:t>
      </w:r>
      <w:r w:rsidR="005D6572">
        <w:t>],</w:t>
      </w:r>
      <w:r w:rsidR="00CB2D75">
        <w:t xml:space="preserve"> некоторы</w:t>
      </w:r>
      <w:r w:rsidR="005D6572">
        <w:t>е</w:t>
      </w:r>
      <w:r w:rsidR="00CB2D75">
        <w:t xml:space="preserve"> </w:t>
      </w:r>
      <w:r w:rsidR="006764F3">
        <w:t>напра</w:t>
      </w:r>
      <w:r w:rsidR="006764F3">
        <w:t>в</w:t>
      </w:r>
      <w:r w:rsidR="006764F3">
        <w:t>ления</w:t>
      </w:r>
      <w:r w:rsidR="00CB2D75">
        <w:t xml:space="preserve"> их преодоления.</w:t>
      </w:r>
      <w:r w:rsidR="00C1216B" w:rsidRPr="00F12E82">
        <w:t xml:space="preserve"> </w:t>
      </w:r>
    </w:p>
    <w:p w:rsidR="00B65A0A" w:rsidRPr="00F315D1" w:rsidRDefault="00FB20D6" w:rsidP="00B65A0A">
      <w:r>
        <w:t xml:space="preserve">1. </w:t>
      </w:r>
      <w:r w:rsidR="00496642">
        <w:t>В [</w:t>
      </w:r>
      <w:r w:rsidR="00B725FD">
        <w:rPr>
          <w:lang w:val="uk-UA"/>
        </w:rPr>
        <w:t>4</w:t>
      </w:r>
      <w:r w:rsidR="002B1CA9">
        <w:t xml:space="preserve">] обращено внимание на </w:t>
      </w:r>
      <w:r w:rsidR="002B1CA9" w:rsidRPr="00F12E82">
        <w:t>противоречи</w:t>
      </w:r>
      <w:r w:rsidR="002B1CA9">
        <w:t>е</w:t>
      </w:r>
      <w:r w:rsidR="002B1CA9" w:rsidRPr="00F12E82">
        <w:t xml:space="preserve"> между относительной простотой</w:t>
      </w:r>
      <w:r w:rsidR="00B7459D">
        <w:t xml:space="preserve"> содержания</w:t>
      </w:r>
      <w:r w:rsidR="002B1CA9" w:rsidRPr="00F12E82">
        <w:t xml:space="preserve"> основополагающих этических ценностей, </w:t>
      </w:r>
      <w:r w:rsidR="00B7459D">
        <w:t>облегчающей их</w:t>
      </w:r>
      <w:r w:rsidR="002B1CA9" w:rsidRPr="00F12E82">
        <w:t xml:space="preserve"> </w:t>
      </w:r>
      <w:r w:rsidR="00704BC1">
        <w:t>репрезентацию</w:t>
      </w:r>
      <w:r w:rsidR="002B1CA9" w:rsidRPr="00F12E82">
        <w:t xml:space="preserve"> в че</w:t>
      </w:r>
      <w:r w:rsidR="002B1CA9" w:rsidRPr="00F12E82">
        <w:t>с</w:t>
      </w:r>
      <w:r w:rsidR="002B1CA9" w:rsidRPr="00F12E82">
        <w:t xml:space="preserve">ти и достоинстве личности как компонентах </w:t>
      </w:r>
      <w:r w:rsidR="002B1CA9">
        <w:t>смысла жизни</w:t>
      </w:r>
      <w:r w:rsidR="002B1CA9" w:rsidRPr="00F12E82">
        <w:t>, и сложностью последовательной ре</w:t>
      </w:r>
      <w:r w:rsidR="002B1CA9" w:rsidRPr="00F12E82">
        <w:t>а</w:t>
      </w:r>
      <w:r w:rsidR="002B1CA9" w:rsidRPr="00F12E82">
        <w:t xml:space="preserve">лизации </w:t>
      </w:r>
      <w:r w:rsidR="0090681C">
        <w:t xml:space="preserve">таких ценностей </w:t>
      </w:r>
      <w:r w:rsidR="002B1CA9" w:rsidRPr="00F12E82">
        <w:t>в изобилующем острыми противоречиями мире.</w:t>
      </w:r>
      <w:r w:rsidR="005D6572">
        <w:t xml:space="preserve"> </w:t>
      </w:r>
      <w:r w:rsidR="005D3891">
        <w:t xml:space="preserve">Нравственный максимализм – </w:t>
      </w:r>
      <w:r w:rsidR="00457984">
        <w:t>в</w:t>
      </w:r>
      <w:r w:rsidR="00704BC1">
        <w:t xml:space="preserve"> благородном</w:t>
      </w:r>
      <w:r w:rsidR="00457984">
        <w:t xml:space="preserve"> противос</w:t>
      </w:r>
      <w:r w:rsidR="00704BC1">
        <w:t>тоянии</w:t>
      </w:r>
      <w:r w:rsidR="00457984">
        <w:t xml:space="preserve"> безнравственн</w:t>
      </w:r>
      <w:r w:rsidR="00704BC1">
        <w:t>о</w:t>
      </w:r>
      <w:r w:rsidR="00457984">
        <w:t>м</w:t>
      </w:r>
      <w:r w:rsidR="00704BC1">
        <w:t>у</w:t>
      </w:r>
      <w:r w:rsidR="00457984">
        <w:t xml:space="preserve"> </w:t>
      </w:r>
      <w:r w:rsidR="00704BC1">
        <w:t>поведению</w:t>
      </w:r>
      <w:r w:rsidR="00457984">
        <w:t>, пренебрега</w:t>
      </w:r>
      <w:r w:rsidR="005D3891">
        <w:t>ю</w:t>
      </w:r>
      <w:r w:rsidR="00704BC1">
        <w:t>щему этими ценностями</w:t>
      </w:r>
      <w:r w:rsidR="005D3891">
        <w:t>, –</w:t>
      </w:r>
      <w:r w:rsidR="00DB12CE">
        <w:t xml:space="preserve"> требует</w:t>
      </w:r>
      <w:r w:rsidR="000F51AA">
        <w:t xml:space="preserve"> </w:t>
      </w:r>
      <w:r w:rsidR="00457984">
        <w:t>во что бы то ни стало</w:t>
      </w:r>
      <w:r w:rsidR="005D3891">
        <w:t xml:space="preserve"> действовать в соответс</w:t>
      </w:r>
      <w:r w:rsidR="005D3891">
        <w:t>т</w:t>
      </w:r>
      <w:r w:rsidR="005D3891">
        <w:t>вии с ними (например, ни в коем случае не лгать – см.</w:t>
      </w:r>
      <w:r w:rsidR="00D80353">
        <w:t xml:space="preserve"> дискуссию в</w:t>
      </w:r>
      <w:r w:rsidR="005D3891">
        <w:t xml:space="preserve"> [</w:t>
      </w:r>
      <w:r w:rsidR="007E77E7">
        <w:t>7</w:t>
      </w:r>
      <w:r w:rsidR="005D3891">
        <w:t>])</w:t>
      </w:r>
      <w:r w:rsidR="00DB12CE">
        <w:t>;</w:t>
      </w:r>
      <w:r w:rsidR="002C79AE">
        <w:t xml:space="preserve"> утверждение</w:t>
      </w:r>
      <w:r w:rsidR="002C79AE" w:rsidRPr="00F315D1">
        <w:t xml:space="preserve"> добра и преодол</w:t>
      </w:r>
      <w:r w:rsidR="002C79AE" w:rsidRPr="00F315D1">
        <w:t>е</w:t>
      </w:r>
      <w:r w:rsidR="002C79AE" w:rsidRPr="00F315D1">
        <w:t>ни</w:t>
      </w:r>
      <w:r w:rsidR="002C79AE">
        <w:t>е</w:t>
      </w:r>
      <w:r w:rsidR="002C79AE" w:rsidRPr="00F315D1">
        <w:t xml:space="preserve"> зла в мире</w:t>
      </w:r>
      <w:r w:rsidR="00DB12CE">
        <w:t xml:space="preserve"> объявляются при этом</w:t>
      </w:r>
      <w:r w:rsidR="002C79AE">
        <w:t xml:space="preserve"> непререкаемыми обязанностями человека.</w:t>
      </w:r>
      <w:r w:rsidR="00F567D9">
        <w:rPr>
          <w:lang w:val="uk-UA"/>
        </w:rPr>
        <w:t xml:space="preserve"> </w:t>
      </w:r>
      <w:r w:rsidR="00F567D9" w:rsidRPr="00F567D9">
        <w:t>Однако, как</w:t>
      </w:r>
      <w:r w:rsidR="00F567D9">
        <w:rPr>
          <w:lang w:val="uk-UA"/>
        </w:rPr>
        <w:t xml:space="preserve"> </w:t>
      </w:r>
      <w:r w:rsidR="00F567D9">
        <w:t xml:space="preserve">отмечал Э. </w:t>
      </w:r>
      <w:proofErr w:type="spellStart"/>
      <w:r w:rsidR="00F567D9">
        <w:t>Нойманн</w:t>
      </w:r>
      <w:proofErr w:type="spellEnd"/>
      <w:r w:rsidR="00F567D9">
        <w:t>, «невозможно постигнуть смысл жизни, со всей её сложностью и рок</w:t>
      </w:r>
      <w:r w:rsidR="00F567D9">
        <w:t>о</w:t>
      </w:r>
      <w:r w:rsidR="00F567D9">
        <w:t>вой силой, с помощью одной простой формулы: ты должен делать то-то и не должен делать то-то» [</w:t>
      </w:r>
      <w:r w:rsidR="007E77E7">
        <w:t>6</w:t>
      </w:r>
      <w:r w:rsidR="00F567D9">
        <w:t>, с. 26].</w:t>
      </w:r>
      <w:r w:rsidR="00C52EDC">
        <w:t xml:space="preserve"> Приверженцы нравственного максимализма не учитывают</w:t>
      </w:r>
      <w:r w:rsidR="002C79AE" w:rsidRPr="00F315D1">
        <w:t>, что неразрывная онтологическая связанность добра и зла ограни</w:t>
      </w:r>
      <w:r w:rsidR="002C79AE">
        <w:t>чивает объективные во</w:t>
      </w:r>
      <w:r w:rsidR="002C79AE">
        <w:t>з</w:t>
      </w:r>
      <w:r w:rsidR="002C79AE">
        <w:t xml:space="preserve">можности реализации </w:t>
      </w:r>
      <w:r w:rsidR="00C52EDC">
        <w:t>провозглашаемых и</w:t>
      </w:r>
      <w:r w:rsidR="00CB2FEE">
        <w:t>ми принципов</w:t>
      </w:r>
      <w:r w:rsidR="008B7A1F" w:rsidRPr="00F315D1">
        <w:t>.</w:t>
      </w:r>
      <w:r w:rsidR="002C79AE" w:rsidRPr="00F315D1">
        <w:t xml:space="preserve"> В самом деле, одни и те же события зачастую несут добро или зло в зависимости от того, в какой временн</w:t>
      </w:r>
      <w:r w:rsidR="002C79AE" w:rsidRPr="00F315D1">
        <w:rPr>
          <w:b/>
        </w:rPr>
        <w:t>о</w:t>
      </w:r>
      <w:r w:rsidR="002C79AE" w:rsidRPr="00F315D1">
        <w:t>й перспективе они рассматриваются; для д</w:t>
      </w:r>
      <w:r w:rsidR="002C79AE" w:rsidRPr="00F315D1">
        <w:t>о</w:t>
      </w:r>
      <w:r w:rsidR="002C79AE" w:rsidRPr="00F315D1">
        <w:t>стижения благих целей (например, для спасения человеческих жизней) нередко необход</w:t>
      </w:r>
      <w:r w:rsidR="002C79AE" w:rsidRPr="00F315D1">
        <w:t>и</w:t>
      </w:r>
      <w:r w:rsidR="002C79AE" w:rsidRPr="00F315D1">
        <w:t>мы несущие зло средства</w:t>
      </w:r>
      <w:r w:rsidR="00E25FEE">
        <w:t xml:space="preserve"> (подробнее см. [</w:t>
      </w:r>
      <w:r w:rsidR="007E77E7">
        <w:t>3</w:t>
      </w:r>
      <w:r w:rsidR="00E25FEE">
        <w:t>]</w:t>
      </w:r>
      <w:r w:rsidR="00554871">
        <w:t>; д</w:t>
      </w:r>
      <w:r w:rsidR="00554871" w:rsidRPr="00F315D1">
        <w:t>обро</w:t>
      </w:r>
      <w:r w:rsidR="00554871">
        <w:t xml:space="preserve"> трактуется нами</w:t>
      </w:r>
      <w:r w:rsidR="00554871" w:rsidRPr="00F315D1">
        <w:t xml:space="preserve"> </w:t>
      </w:r>
      <w:r w:rsidR="00554871">
        <w:t>ка</w:t>
      </w:r>
      <w:r w:rsidR="00554871" w:rsidRPr="00F315D1">
        <w:t xml:space="preserve">к сущностный атрибут </w:t>
      </w:r>
      <w:proofErr w:type="spellStart"/>
      <w:r w:rsidR="00554871" w:rsidRPr="00F315D1">
        <w:t>природо</w:t>
      </w:r>
      <w:proofErr w:type="spellEnd"/>
      <w:r w:rsidR="00554871" w:rsidRPr="00F315D1">
        <w:t xml:space="preserve">- и </w:t>
      </w:r>
      <w:proofErr w:type="spellStart"/>
      <w:r w:rsidR="00554871" w:rsidRPr="00F315D1">
        <w:t>культуросообразного</w:t>
      </w:r>
      <w:proofErr w:type="spellEnd"/>
      <w:r w:rsidR="00554871" w:rsidRPr="00F315D1">
        <w:t xml:space="preserve"> гармонич</w:t>
      </w:r>
      <w:r w:rsidR="00554871">
        <w:t>н</w:t>
      </w:r>
      <w:r w:rsidR="00554871" w:rsidRPr="00F315D1">
        <w:t>ого развития людей и человеческих общн</w:t>
      </w:r>
      <w:r w:rsidR="00554871" w:rsidRPr="00F315D1">
        <w:t>о</w:t>
      </w:r>
      <w:r w:rsidR="00554871" w:rsidRPr="00F315D1">
        <w:t>стей, а зло – как атрибут препятствий такому развитию</w:t>
      </w:r>
      <w:r w:rsidR="00554871">
        <w:t>)</w:t>
      </w:r>
      <w:r w:rsidR="002C79AE" w:rsidRPr="00F315D1">
        <w:t xml:space="preserve">. </w:t>
      </w:r>
      <w:r w:rsidR="00C81D3F">
        <w:t>Приходится признать, что</w:t>
      </w:r>
      <w:r w:rsidR="002C79AE" w:rsidRPr="00F315D1">
        <w:t xml:space="preserve"> нравственный максимализм, </w:t>
      </w:r>
      <w:r w:rsidR="00C96DE7" w:rsidRPr="007E77E7">
        <w:t>игнориру</w:t>
      </w:r>
      <w:r w:rsidR="002C79AE" w:rsidRPr="007E77E7">
        <w:t>ющий онтологическ</w:t>
      </w:r>
      <w:r w:rsidR="00C96DE7" w:rsidRPr="007E77E7">
        <w:t>ую</w:t>
      </w:r>
      <w:r w:rsidR="002C79AE" w:rsidRPr="00F315D1">
        <w:t xml:space="preserve"> связанность добра и зла</w:t>
      </w:r>
      <w:r w:rsidR="002C79AE">
        <w:t xml:space="preserve">, </w:t>
      </w:r>
      <w:r w:rsidR="002C79AE" w:rsidRPr="00F315D1">
        <w:t>иррационален</w:t>
      </w:r>
      <w:r w:rsidR="002C79AE">
        <w:t xml:space="preserve"> и не может быть последовательно реализован</w:t>
      </w:r>
      <w:r w:rsidR="002C79AE" w:rsidRPr="00F315D1">
        <w:t>.</w:t>
      </w:r>
      <w:r w:rsidR="00B65A0A">
        <w:t xml:space="preserve"> Понимание этого должно вести, однако, не к ниг</w:t>
      </w:r>
      <w:r w:rsidR="00B65A0A">
        <w:t>и</w:t>
      </w:r>
      <w:r w:rsidR="00B65A0A">
        <w:t xml:space="preserve">листическому отрицанию нравственных приоритетов, а к принятию </w:t>
      </w:r>
      <w:r w:rsidR="00B65A0A" w:rsidRPr="000D12FD">
        <w:rPr>
          <w:i/>
        </w:rPr>
        <w:t>универсальной</w:t>
      </w:r>
      <w:r w:rsidR="00B65A0A" w:rsidRPr="00F315D1">
        <w:rPr>
          <w:i/>
        </w:rPr>
        <w:t xml:space="preserve"> морал</w:t>
      </w:r>
      <w:r w:rsidR="00B65A0A" w:rsidRPr="00F315D1">
        <w:rPr>
          <w:i/>
        </w:rPr>
        <w:t>ь</w:t>
      </w:r>
      <w:r w:rsidR="00B65A0A" w:rsidRPr="00F315D1">
        <w:rPr>
          <w:i/>
        </w:rPr>
        <w:t>ной установки</w:t>
      </w:r>
      <w:r w:rsidR="00B65A0A" w:rsidRPr="00F315D1">
        <w:t>,</w:t>
      </w:r>
      <w:r w:rsidR="00D80353">
        <w:t xml:space="preserve"> учитывающей как эти приоритеты, так и трудности их </w:t>
      </w:r>
      <w:r w:rsidR="00A9137D">
        <w:t>соблюдения</w:t>
      </w:r>
      <w:r w:rsidR="00D238EB">
        <w:t>.</w:t>
      </w:r>
      <w:r w:rsidR="00B65A0A" w:rsidRPr="00F315D1">
        <w:t xml:space="preserve"> </w:t>
      </w:r>
      <w:r w:rsidR="00D238EB">
        <w:t>С</w:t>
      </w:r>
      <w:r w:rsidR="00B65A0A">
        <w:t>оста</w:t>
      </w:r>
      <w:r w:rsidR="00B65A0A">
        <w:t>в</w:t>
      </w:r>
      <w:r w:rsidR="00B65A0A">
        <w:t xml:space="preserve">ляющими </w:t>
      </w:r>
      <w:r w:rsidR="00D238EB">
        <w:t>так</w:t>
      </w:r>
      <w:r w:rsidR="00B65A0A">
        <w:t>ой</w:t>
      </w:r>
      <w:r w:rsidR="00D238EB">
        <w:t xml:space="preserve"> установки</w:t>
      </w:r>
      <w:r w:rsidR="002246DE">
        <w:t>, в соответствии с</w:t>
      </w:r>
      <w:r w:rsidR="002246DE" w:rsidRPr="00C96DE7">
        <w:t xml:space="preserve"> рациогуманистическ</w:t>
      </w:r>
      <w:r w:rsidR="00C96DE7" w:rsidRPr="00C96DE7">
        <w:t>ой</w:t>
      </w:r>
      <w:r w:rsidR="002246DE" w:rsidRPr="00C96DE7">
        <w:t xml:space="preserve"> </w:t>
      </w:r>
      <w:r w:rsidR="00C96DE7" w:rsidRPr="00C96DE7">
        <w:t>ориентацией</w:t>
      </w:r>
      <w:r w:rsidR="002246DE">
        <w:t>,</w:t>
      </w:r>
      <w:r w:rsidR="00B65A0A" w:rsidRPr="00F315D1">
        <w:t xml:space="preserve"> уместно пр</w:t>
      </w:r>
      <w:r w:rsidR="00B65A0A" w:rsidRPr="00F315D1">
        <w:t>и</w:t>
      </w:r>
      <w:r w:rsidR="00B65A0A" w:rsidRPr="00F315D1">
        <w:t>знать:</w:t>
      </w:r>
    </w:p>
    <w:p w:rsidR="00B65A0A" w:rsidRPr="00F315D1" w:rsidRDefault="00B65A0A" w:rsidP="00B65A0A">
      <w:r w:rsidRPr="00F315D1">
        <w:t xml:space="preserve">а) </w:t>
      </w:r>
      <w:r w:rsidRPr="00F315D1">
        <w:rPr>
          <w:i/>
        </w:rPr>
        <w:t>презумпцию избегания зла</w:t>
      </w:r>
      <w:r w:rsidRPr="00F315D1">
        <w:t>, формулируемую следующим образом: субъекты соц</w:t>
      </w:r>
      <w:r w:rsidRPr="00F315D1">
        <w:t>и</w:t>
      </w:r>
      <w:r w:rsidRPr="00F315D1">
        <w:t>ального взаимодействия должны последовательно избегать зла, если и пока такое избегание не угрожает, с высокой вероятностью, б</w:t>
      </w:r>
      <w:r w:rsidRPr="00F315D1">
        <w:rPr>
          <w:b/>
        </w:rPr>
        <w:t>о</w:t>
      </w:r>
      <w:r w:rsidRPr="00F315D1">
        <w:t>льшим злом; при этом в любом случае следует м</w:t>
      </w:r>
      <w:r w:rsidRPr="00F315D1">
        <w:t>и</w:t>
      </w:r>
      <w:r w:rsidRPr="00F315D1">
        <w:t>нимизировать осуществляемое зло;</w:t>
      </w:r>
    </w:p>
    <w:p w:rsidR="002C79AE" w:rsidRPr="00F315D1" w:rsidRDefault="00B65A0A" w:rsidP="00B65A0A">
      <w:r w:rsidRPr="00F315D1">
        <w:t xml:space="preserve">б) требование </w:t>
      </w:r>
      <w:r w:rsidRPr="00F315D1">
        <w:rPr>
          <w:i/>
        </w:rPr>
        <w:t>максимизации осуществляемого добра</w:t>
      </w:r>
      <w:r w:rsidRPr="00F315D1">
        <w:t>. Это требование вступает в силу при условии соблюдения презумпции избегания зла, которой, таким образом, отдаётся пре</w:t>
      </w:r>
      <w:r>
        <w:t>д</w:t>
      </w:r>
      <w:r>
        <w:t>почтение</w:t>
      </w:r>
      <w:r w:rsidRPr="00F315D1">
        <w:t>.</w:t>
      </w:r>
      <w:r>
        <w:t xml:space="preserve"> При установлении критериев </w:t>
      </w:r>
      <w:r w:rsidRPr="00F315D1">
        <w:t>максимизации добра</w:t>
      </w:r>
      <w:r>
        <w:t xml:space="preserve"> следует, по всей видимости, о</w:t>
      </w:r>
      <w:r>
        <w:t>т</w:t>
      </w:r>
      <w:r>
        <w:t>давать предпочтение сохранению реального, уже имеющегося добра, его защите от ест</w:t>
      </w:r>
      <w:r>
        <w:t>е</w:t>
      </w:r>
      <w:r>
        <w:t>ственного (</w:t>
      </w:r>
      <w:proofErr w:type="spellStart"/>
      <w:r>
        <w:t>энтропийного</w:t>
      </w:r>
      <w:proofErr w:type="spellEnd"/>
      <w:r>
        <w:t>) и деятельного зла перед (в принципе также необходимым) соде</w:t>
      </w:r>
      <w:r>
        <w:t>й</w:t>
      </w:r>
      <w:r>
        <w:t xml:space="preserve">ствием достижению прогнозируемого будущего добра. </w:t>
      </w:r>
    </w:p>
    <w:p w:rsidR="002B1CA9" w:rsidRDefault="00AC3666" w:rsidP="00E94CE1">
      <w:r>
        <w:t xml:space="preserve">2. </w:t>
      </w:r>
      <w:r w:rsidR="002655DF">
        <w:t>Трудности, и</w:t>
      </w:r>
      <w:r>
        <w:t xml:space="preserve">спытываемые </w:t>
      </w:r>
      <w:r w:rsidR="002655DF">
        <w:t>человек</w:t>
      </w:r>
      <w:r>
        <w:t xml:space="preserve">ом </w:t>
      </w:r>
      <w:r w:rsidR="002655DF">
        <w:t>в реализации смысла жизни,</w:t>
      </w:r>
      <w:r>
        <w:t xml:space="preserve"> связаны, помимо прочего, с тем, что в</w:t>
      </w:r>
      <w:r w:rsidR="00FB20D6">
        <w:t xml:space="preserve">озможности и предпочтительные пути реализации </w:t>
      </w:r>
      <w:r w:rsidR="006B3E95">
        <w:t xml:space="preserve">принимаемых </w:t>
      </w:r>
      <w:r>
        <w:t>и</w:t>
      </w:r>
      <w:r w:rsidR="006B3E95">
        <w:t>м ценностны</w:t>
      </w:r>
      <w:r w:rsidR="00FB20D6">
        <w:t>х</w:t>
      </w:r>
      <w:r w:rsidR="006B3E95">
        <w:t xml:space="preserve"> (в частности, моральных)</w:t>
      </w:r>
      <w:r w:rsidR="00FB20D6">
        <w:t xml:space="preserve"> установок зависят не только</w:t>
      </w:r>
      <w:r w:rsidR="00A27792">
        <w:t xml:space="preserve"> от особенностей</w:t>
      </w:r>
      <w:r w:rsidR="00FB20D6">
        <w:t xml:space="preserve"> объе</w:t>
      </w:r>
      <w:r w:rsidR="00FB20D6">
        <w:t>к</w:t>
      </w:r>
      <w:r w:rsidR="00FB20D6">
        <w:t>тивной</w:t>
      </w:r>
      <w:r w:rsidR="00A27792">
        <w:t xml:space="preserve"> ситуации, в которой</w:t>
      </w:r>
      <w:r>
        <w:t xml:space="preserve"> ему</w:t>
      </w:r>
      <w:r w:rsidR="00A27792">
        <w:t xml:space="preserve"> приходится действовать, но и от характер</w:t>
      </w:r>
      <w:r w:rsidR="00F31F91">
        <w:t>а</w:t>
      </w:r>
      <w:r w:rsidR="00A27792">
        <w:t xml:space="preserve"> </w:t>
      </w:r>
      <w:r w:rsidR="00607F69">
        <w:t>(теоретическ</w:t>
      </w:r>
      <w:r w:rsidR="00F31F91">
        <w:t>ого</w:t>
      </w:r>
      <w:r w:rsidR="00607F69">
        <w:t xml:space="preserve"> или практическ</w:t>
      </w:r>
      <w:r w:rsidR="00F31F91">
        <w:t>ого</w:t>
      </w:r>
      <w:r w:rsidR="00607F69">
        <w:t>)</w:t>
      </w:r>
      <w:r w:rsidR="00F31F91">
        <w:t xml:space="preserve"> задач</w:t>
      </w:r>
      <w:r w:rsidR="00A27792">
        <w:t>, которые он призван решать в этой ситуации.</w:t>
      </w:r>
      <w:r w:rsidR="00607F69">
        <w:t xml:space="preserve"> </w:t>
      </w:r>
      <w:r w:rsidR="000377F3">
        <w:t>Если внутри учёного</w:t>
      </w:r>
      <w:r w:rsidR="00F32ED2">
        <w:t xml:space="preserve"> не живёт сомнение</w:t>
      </w:r>
      <w:r w:rsidR="000377F3">
        <w:t>,</w:t>
      </w:r>
      <w:r w:rsidR="00607F69">
        <w:t xml:space="preserve"> считал Н.Н. Моисеев, </w:t>
      </w:r>
      <w:r w:rsidR="000377F3">
        <w:t>«</w:t>
      </w:r>
      <w:r w:rsidR="00607F69">
        <w:t xml:space="preserve">то он не может быть учёным. И </w:t>
      </w:r>
      <w:r w:rsidR="00607F69">
        <w:lastRenderedPageBreak/>
        <w:t>его задача – не преодолевать сомнение, а использовать его для получени</w:t>
      </w:r>
      <w:r w:rsidR="008E2993">
        <w:t>я новых знаний</w:t>
      </w:r>
      <w:r w:rsidR="00A9137D">
        <w:t>» [5, с. 339]</w:t>
      </w:r>
      <w:r w:rsidR="008E2993">
        <w:t xml:space="preserve">. </w:t>
      </w:r>
      <w:r w:rsidR="00A9137D">
        <w:t>Практ</w:t>
      </w:r>
      <w:r w:rsidR="00A9137D">
        <w:t>и</w:t>
      </w:r>
      <w:r w:rsidR="00A9137D">
        <w:t>ку же важнее</w:t>
      </w:r>
      <w:r w:rsidR="008E2993">
        <w:t xml:space="preserve"> </w:t>
      </w:r>
      <w:r w:rsidR="00A9137D">
        <w:t>«</w:t>
      </w:r>
      <w:r w:rsidR="008E2993">
        <w:t>уметь преодолевать сомнение, иметь мужество идти на риск»</w:t>
      </w:r>
      <w:r w:rsidR="00A9137D">
        <w:t xml:space="preserve"> [там же]</w:t>
      </w:r>
      <w:r w:rsidR="008E2993">
        <w:t>.</w:t>
      </w:r>
    </w:p>
    <w:p w:rsidR="002F3707" w:rsidRDefault="00E913AF" w:rsidP="00E94CE1">
      <w:r>
        <w:t>Признавая правомерность этого противопоставления, не следует, однако, абсолют</w:t>
      </w:r>
      <w:r>
        <w:t>и</w:t>
      </w:r>
      <w:r>
        <w:t>зировать его.</w:t>
      </w:r>
      <w:r w:rsidR="008E0983">
        <w:t xml:space="preserve"> Практик вынужден, конечно, не отвлекаясь на сомнения</w:t>
      </w:r>
      <w:r w:rsidR="00B37BFD">
        <w:t>,</w:t>
      </w:r>
      <w:r w:rsidR="00F31F91">
        <w:t xml:space="preserve"> способные заторм</w:t>
      </w:r>
      <w:r w:rsidR="00F31F91">
        <w:t>о</w:t>
      </w:r>
      <w:r w:rsidR="00F31F91">
        <w:t>зи</w:t>
      </w:r>
      <w:r w:rsidR="007176CC">
        <w:t>ть</w:t>
      </w:r>
      <w:r w:rsidR="00F31F91">
        <w:t xml:space="preserve"> е</w:t>
      </w:r>
      <w:r w:rsidR="002655DF">
        <w:t>го</w:t>
      </w:r>
      <w:r w:rsidR="00F31F91">
        <w:t xml:space="preserve"> действия,</w:t>
      </w:r>
      <w:r w:rsidR="008E0983">
        <w:t xml:space="preserve"> принимать и</w:t>
      </w:r>
      <w:r w:rsidR="007176CC">
        <w:t xml:space="preserve"> своевременно</w:t>
      </w:r>
      <w:r w:rsidR="008E0983">
        <w:t xml:space="preserve"> осуществлять ответственные решения</w:t>
      </w:r>
      <w:r w:rsidR="007176CC">
        <w:t>, неп</w:t>
      </w:r>
      <w:r w:rsidR="007176CC">
        <w:t>о</w:t>
      </w:r>
      <w:r w:rsidR="007176CC">
        <w:t>средственно влияющие на</w:t>
      </w:r>
      <w:r w:rsidR="008E0983">
        <w:t xml:space="preserve"> реальное </w:t>
      </w:r>
      <w:r w:rsidR="007176CC">
        <w:t>бытие</w:t>
      </w:r>
      <w:r w:rsidR="00B37BFD">
        <w:t xml:space="preserve"> (вспомним классический труд Б.М. Теплова об уме полководца). </w:t>
      </w:r>
      <w:r w:rsidR="002E79E3">
        <w:t>Эт</w:t>
      </w:r>
      <w:r w:rsidR="00CD2A17">
        <w:t>а необходимость</w:t>
      </w:r>
      <w:r w:rsidR="002E79E3">
        <w:t xml:space="preserve"> оправд</w:t>
      </w:r>
      <w:r w:rsidR="004C6A1A">
        <w:t>ывает поведение</w:t>
      </w:r>
      <w:r w:rsidR="002E79E3">
        <w:t xml:space="preserve"> риск</w:t>
      </w:r>
      <w:r w:rsidR="004C6A1A">
        <w:t>ованное (при котором успех не гарантирован</w:t>
      </w:r>
      <w:r w:rsidR="002E79E3">
        <w:t>, но</w:t>
      </w:r>
      <w:r w:rsidR="004C6A1A">
        <w:t xml:space="preserve"> вероятен), но</w:t>
      </w:r>
      <w:r w:rsidR="006B3E95">
        <w:t xml:space="preserve"> отнюдь</w:t>
      </w:r>
      <w:r w:rsidR="002E79E3">
        <w:t xml:space="preserve"> не авантюристическое,</w:t>
      </w:r>
      <w:r w:rsidR="004C6A1A">
        <w:t xml:space="preserve"> которое</w:t>
      </w:r>
      <w:r w:rsidR="002E79E3">
        <w:t xml:space="preserve"> пренебрега</w:t>
      </w:r>
      <w:r w:rsidR="004C6A1A">
        <w:t>ет</w:t>
      </w:r>
      <w:r w:rsidR="002E79E3">
        <w:t xml:space="preserve"> </w:t>
      </w:r>
      <w:r w:rsidR="00121D01">
        <w:t>сравнительной оценкой вероятных результатов возможных вариантов действия</w:t>
      </w:r>
      <w:r w:rsidR="00851F60">
        <w:t xml:space="preserve"> (или уклон</w:t>
      </w:r>
      <w:r w:rsidR="00851F60">
        <w:t>е</w:t>
      </w:r>
      <w:r w:rsidR="00851F60">
        <w:t>ния от него)</w:t>
      </w:r>
      <w:r w:rsidR="00121D01">
        <w:t xml:space="preserve">. В свою очередь, учёный, </w:t>
      </w:r>
      <w:r w:rsidR="000377F3">
        <w:t>подвергая тем или иным</w:t>
      </w:r>
      <w:r w:rsidR="00121D01">
        <w:t xml:space="preserve"> сомнени</w:t>
      </w:r>
      <w:r w:rsidR="000377F3">
        <w:t>ям</w:t>
      </w:r>
      <w:r w:rsidR="00121D01">
        <w:t xml:space="preserve"> и критик</w:t>
      </w:r>
      <w:r w:rsidR="000377F3">
        <w:t>е</w:t>
      </w:r>
      <w:r w:rsidR="00121D01">
        <w:t xml:space="preserve"> </w:t>
      </w:r>
      <w:r w:rsidR="004C6A1A">
        <w:t>все</w:t>
      </w:r>
      <w:r w:rsidR="000377F3">
        <w:t xml:space="preserve"> привлекаемые к</w:t>
      </w:r>
      <w:r w:rsidR="00A6041A">
        <w:t xml:space="preserve"> рассм</w:t>
      </w:r>
      <w:r w:rsidR="000377F3">
        <w:t>отрению</w:t>
      </w:r>
      <w:r w:rsidR="00A6041A">
        <w:t xml:space="preserve"> </w:t>
      </w:r>
      <w:r w:rsidR="00121D01">
        <w:t>вариант</w:t>
      </w:r>
      <w:r w:rsidR="000377F3">
        <w:t>ы</w:t>
      </w:r>
      <w:r w:rsidR="00A6041A">
        <w:t xml:space="preserve"> решения задачи, не должен допускать </w:t>
      </w:r>
      <w:r w:rsidR="004C585A">
        <w:t>в</w:t>
      </w:r>
      <w:r w:rsidR="00A6041A">
        <w:t xml:space="preserve"> их </w:t>
      </w:r>
      <w:r w:rsidR="004C585A">
        <w:t>отнош</w:t>
      </w:r>
      <w:r w:rsidR="004C585A">
        <w:t>е</w:t>
      </w:r>
      <w:r w:rsidR="004C585A">
        <w:t>нии</w:t>
      </w:r>
      <w:r w:rsidR="00A6041A">
        <w:t xml:space="preserve"> ни огульного нигилизма (якобы оправдываемого несовершенством</w:t>
      </w:r>
      <w:r w:rsidR="00CD2A17">
        <w:t xml:space="preserve"> всех вариантов</w:t>
      </w:r>
      <w:r w:rsidR="003D4A51">
        <w:t>), ни постмодернист</w:t>
      </w:r>
      <w:r w:rsidR="004C585A">
        <w:t>ской</w:t>
      </w:r>
      <w:r w:rsidR="003D4A51">
        <w:t xml:space="preserve"> «праздной толерантности» [</w:t>
      </w:r>
      <w:r w:rsidR="007E77E7">
        <w:t>9</w:t>
      </w:r>
      <w:r w:rsidR="003D4A51">
        <w:t xml:space="preserve">], объявляющей любой вариант в принципе </w:t>
      </w:r>
      <w:r w:rsidR="00C353C1">
        <w:t>допусти</w:t>
      </w:r>
      <w:r w:rsidR="003D4A51">
        <w:t>мым</w:t>
      </w:r>
      <w:r w:rsidR="00E5335B">
        <w:t>.</w:t>
      </w:r>
      <w:r w:rsidR="003D4A51">
        <w:t xml:space="preserve"> </w:t>
      </w:r>
      <w:r w:rsidR="006B3E95">
        <w:t>Таким образом, и практик, и учёный – при всех различиях в характеристиках решаемых ими задач</w:t>
      </w:r>
      <w:r w:rsidR="0032429C">
        <w:t xml:space="preserve"> и осуществляемой ими деятельности в целом – должн</w:t>
      </w:r>
      <w:r w:rsidR="0081387C">
        <w:t>ы</w:t>
      </w:r>
      <w:r w:rsidR="0032429C">
        <w:t xml:space="preserve"> (опираясь</w:t>
      </w:r>
      <w:r w:rsidR="00AE6D9B">
        <w:t xml:space="preserve"> то ли</w:t>
      </w:r>
      <w:r w:rsidR="0032429C">
        <w:t xml:space="preserve"> на расч</w:t>
      </w:r>
      <w:r w:rsidR="00AE6D9B">
        <w:t xml:space="preserve">ёты и логический анализ, то ли на интуицию, то ли на </w:t>
      </w:r>
      <w:r w:rsidR="004C585A">
        <w:t>сочетание ук</w:t>
      </w:r>
      <w:r w:rsidR="004C585A">
        <w:t>а</w:t>
      </w:r>
      <w:r w:rsidR="004C585A">
        <w:t>занных средств</w:t>
      </w:r>
      <w:r w:rsidR="00AE6D9B">
        <w:t xml:space="preserve">) </w:t>
      </w:r>
      <w:r w:rsidR="0081387C">
        <w:t xml:space="preserve">осуществлять </w:t>
      </w:r>
      <w:r w:rsidR="00AE6D9B">
        <w:t xml:space="preserve">вероятностное прогнозирование последствий принимаемых решений с точки зрения воплощения в жизнь </w:t>
      </w:r>
      <w:r w:rsidR="00936CCC">
        <w:t>определённ</w:t>
      </w:r>
      <w:r w:rsidR="00AE6D9B">
        <w:t>ых ценностей</w:t>
      </w:r>
      <w:r w:rsidR="0032429C">
        <w:t xml:space="preserve"> </w:t>
      </w:r>
      <w:r w:rsidR="009A20A9">
        <w:t>(или, что в этическом плане приор</w:t>
      </w:r>
      <w:r w:rsidR="009A20A9">
        <w:t>и</w:t>
      </w:r>
      <w:r w:rsidR="009A20A9">
        <w:t xml:space="preserve">тетнее, недопущения реализации </w:t>
      </w:r>
      <w:r w:rsidR="004C585A">
        <w:t>т.н. отри</w:t>
      </w:r>
      <w:r w:rsidR="0081387C">
        <w:t xml:space="preserve">цательных </w:t>
      </w:r>
      <w:r w:rsidR="009A20A9">
        <w:t>ценностей – см. выше о</w:t>
      </w:r>
      <w:r w:rsidR="00444945">
        <w:t xml:space="preserve"> презумпции</w:t>
      </w:r>
      <w:r w:rsidR="009A20A9">
        <w:t xml:space="preserve"> и</w:t>
      </w:r>
      <w:r w:rsidR="009A20A9">
        <w:t>з</w:t>
      </w:r>
      <w:r w:rsidR="009A20A9">
        <w:t>бегании зла)</w:t>
      </w:r>
      <w:r w:rsidR="003115D1">
        <w:t xml:space="preserve"> и, на основании такого прогнозирования, устанавливать иерархию </w:t>
      </w:r>
      <w:r w:rsidR="004C6A1A">
        <w:t>приемлемости рассматрив</w:t>
      </w:r>
      <w:r w:rsidR="002F3707">
        <w:t>аемых вариа</w:t>
      </w:r>
      <w:r w:rsidR="002F3707">
        <w:t>н</w:t>
      </w:r>
      <w:r w:rsidR="002F3707">
        <w:t>тов.</w:t>
      </w:r>
    </w:p>
    <w:p w:rsidR="00E913AF" w:rsidRDefault="002F3707" w:rsidP="00E94CE1">
      <w:r>
        <w:t>3. Ценностно ориентированная деятельность</w:t>
      </w:r>
      <w:r w:rsidR="001C15DD">
        <w:t xml:space="preserve"> и, </w:t>
      </w:r>
      <w:r w:rsidR="007405FD">
        <w:t>тем более, феномен смысла жизни</w:t>
      </w:r>
      <w:r w:rsidR="00F3732D">
        <w:t xml:space="preserve"> едва ли возможн</w:t>
      </w:r>
      <w:r w:rsidR="007405FD">
        <w:t>ы</w:t>
      </w:r>
      <w:r w:rsidR="00F3732D">
        <w:t xml:space="preserve"> без идеалов</w:t>
      </w:r>
      <w:r w:rsidR="007405FD">
        <w:t xml:space="preserve"> (перспективных целей)</w:t>
      </w:r>
      <w:r w:rsidR="00F3732D">
        <w:t>, в которых</w:t>
      </w:r>
      <w:r w:rsidR="00851F60">
        <w:t xml:space="preserve"> находят</w:t>
      </w:r>
      <w:r w:rsidR="00F3732D">
        <w:t xml:space="preserve"> конкретиз</w:t>
      </w:r>
      <w:r w:rsidR="00851F60">
        <w:t>ацию</w:t>
      </w:r>
      <w:r w:rsidR="00F3732D">
        <w:t xml:space="preserve"> це</w:t>
      </w:r>
      <w:r w:rsidR="00F3732D">
        <w:t>н</w:t>
      </w:r>
      <w:r w:rsidR="00F3732D">
        <w:t>ности.</w:t>
      </w:r>
      <w:r w:rsidR="001C15DD">
        <w:t xml:space="preserve"> </w:t>
      </w:r>
      <w:r w:rsidR="007405FD">
        <w:t xml:space="preserve">Принимаемые субъектом деятельности нормы-идеалы (наряду с нормами-стандартами и нормами индивидуального прогресса) </w:t>
      </w:r>
      <w:r w:rsidR="00B725FD">
        <w:t>являются, видимо, необходимыми компонентами</w:t>
      </w:r>
      <w:r w:rsidR="001C15DD">
        <w:t xml:space="preserve"> </w:t>
      </w:r>
      <w:r w:rsidR="00DA1A60">
        <w:t>обеспечива</w:t>
      </w:r>
      <w:r w:rsidR="001C15DD">
        <w:t>ющего личностно-развивающий эффект регулирования (или саморегулирования) де</w:t>
      </w:r>
      <w:r w:rsidR="001C15DD">
        <w:t>я</w:t>
      </w:r>
      <w:r w:rsidR="001C15DD">
        <w:t>тельности</w:t>
      </w:r>
      <w:r w:rsidR="00B725FD">
        <w:t xml:space="preserve"> – см. [1].</w:t>
      </w:r>
      <w:r w:rsidR="003115D1">
        <w:t xml:space="preserve"> </w:t>
      </w:r>
      <w:r w:rsidR="00E913AF">
        <w:t xml:space="preserve"> </w:t>
      </w:r>
    </w:p>
    <w:p w:rsidR="00F96DDC" w:rsidRDefault="00632431" w:rsidP="00E94CE1">
      <w:r>
        <w:t>Вместе с тем</w:t>
      </w:r>
      <w:r w:rsidR="00BA03F9">
        <w:t xml:space="preserve"> многи</w:t>
      </w:r>
      <w:r w:rsidR="00BA7BD2">
        <w:t>е</w:t>
      </w:r>
      <w:r w:rsidR="00BA03F9">
        <w:t xml:space="preserve"> люд</w:t>
      </w:r>
      <w:r w:rsidR="00BA7BD2">
        <w:t>и</w:t>
      </w:r>
      <w:r>
        <w:t xml:space="preserve"> ис</w:t>
      </w:r>
      <w:r w:rsidR="00BA7BD2">
        <w:t>пытывают</w:t>
      </w:r>
      <w:r w:rsidR="00BA03F9">
        <w:t xml:space="preserve"> горьк</w:t>
      </w:r>
      <w:r w:rsidR="00BA7BD2">
        <w:t>ое</w:t>
      </w:r>
      <w:r w:rsidR="00BA03F9">
        <w:t xml:space="preserve"> разочаровани</w:t>
      </w:r>
      <w:r w:rsidR="00BA7BD2">
        <w:t>е</w:t>
      </w:r>
      <w:r w:rsidR="00BA03F9">
        <w:t xml:space="preserve"> и</w:t>
      </w:r>
      <w:r w:rsidR="00BA7BD2">
        <w:t xml:space="preserve"> подвергаются опа</w:t>
      </w:r>
      <w:r w:rsidR="00BA7BD2">
        <w:t>с</w:t>
      </w:r>
      <w:r w:rsidR="00BA7BD2">
        <w:t>ности</w:t>
      </w:r>
      <w:r w:rsidR="00BA03F9">
        <w:t xml:space="preserve"> утраты смысла жизни </w:t>
      </w:r>
      <w:r w:rsidR="00BA7BD2">
        <w:t>под воздействием событий</w:t>
      </w:r>
      <w:r w:rsidR="00BA03F9">
        <w:t>, воспринимаемы</w:t>
      </w:r>
      <w:r w:rsidR="00BA7BD2">
        <w:t>х</w:t>
      </w:r>
      <w:r w:rsidR="00BA03F9">
        <w:t xml:space="preserve"> ими как крушение вдохновлявших их иде</w:t>
      </w:r>
      <w:r w:rsidR="00BA03F9">
        <w:t>а</w:t>
      </w:r>
      <w:r w:rsidR="00BA03F9">
        <w:t>лов.</w:t>
      </w:r>
      <w:r w:rsidR="00E25BDE">
        <w:t xml:space="preserve"> </w:t>
      </w:r>
      <w:r w:rsidR="00D914F9">
        <w:t>Предпосылками</w:t>
      </w:r>
      <w:r w:rsidR="00E25BDE">
        <w:t xml:space="preserve"> </w:t>
      </w:r>
      <w:r w:rsidR="00D914F9">
        <w:t xml:space="preserve">неблагоприятных психологических последствий такого рода служат не только нередкие увлечения идеалами сомнительной ценности, но и </w:t>
      </w:r>
      <w:r w:rsidR="0081719C">
        <w:t>непонимание того</w:t>
      </w:r>
      <w:r w:rsidR="00D914F9">
        <w:t xml:space="preserve">, что действительно достойные </w:t>
      </w:r>
      <w:r w:rsidR="00C0006E">
        <w:t>идеалы, играющие первостепенную роль в человеческой культуре и истории</w:t>
      </w:r>
      <w:r w:rsidR="00C42CB5">
        <w:t>,</w:t>
      </w:r>
      <w:r w:rsidR="00C0006E">
        <w:t xml:space="preserve"> – как, например, идеал нравственно безупречного повед</w:t>
      </w:r>
      <w:r w:rsidR="00C0006E">
        <w:t>е</w:t>
      </w:r>
      <w:r w:rsidR="00C0006E">
        <w:t>ния (см. п. 1),  идеал социальной справедливости или идеал постижения истины – не могут быть</w:t>
      </w:r>
      <w:r w:rsidR="00C42CB5">
        <w:t xml:space="preserve"> реализованы в своей абсолютной полноте и в этом смысле утопичны (в связи с чем ч</w:t>
      </w:r>
      <w:r w:rsidR="00C42CB5">
        <w:t>а</w:t>
      </w:r>
      <w:r w:rsidR="00C42CB5">
        <w:t xml:space="preserve">стые </w:t>
      </w:r>
      <w:r w:rsidR="00CC36DD">
        <w:t xml:space="preserve">сетования по </w:t>
      </w:r>
      <w:r w:rsidR="00E71A89">
        <w:t>п</w:t>
      </w:r>
      <w:r w:rsidR="00CC36DD">
        <w:t>оводу</w:t>
      </w:r>
      <w:r w:rsidR="00C42CB5">
        <w:t xml:space="preserve"> «соблазнени</w:t>
      </w:r>
      <w:r w:rsidR="00CC36DD">
        <w:t>я</w:t>
      </w:r>
      <w:r w:rsidR="00C42CB5">
        <w:t xml:space="preserve"> утопическим идеалом» теоретически некорректны). Но это ни в коей мере не исключает возможности успешного </w:t>
      </w:r>
      <w:r w:rsidR="0081719C">
        <w:t xml:space="preserve">(хотя никогда не дающегося легко) </w:t>
      </w:r>
      <w:r w:rsidR="00C42CB5">
        <w:t>приближения к</w:t>
      </w:r>
      <w:r w:rsidR="0081719C">
        <w:t xml:space="preserve"> таким</w:t>
      </w:r>
      <w:r w:rsidR="00C42CB5">
        <w:t xml:space="preserve"> идеалам (ср. предложенную 100 лет назад М.М. Рубинштейном </w:t>
      </w:r>
      <w:r w:rsidR="00C42CB5" w:rsidRPr="00C42CB5">
        <w:t>характери</w:t>
      </w:r>
      <w:r w:rsidR="00C42CB5">
        <w:t>стику педагогики</w:t>
      </w:r>
      <w:r w:rsidR="00C42CB5" w:rsidRPr="00C42CB5">
        <w:t xml:space="preserve"> как «те</w:t>
      </w:r>
      <w:r w:rsidR="00C42CB5" w:rsidRPr="00C42CB5">
        <w:t>о</w:t>
      </w:r>
      <w:r w:rsidR="00C42CB5">
        <w:t>рии</w:t>
      </w:r>
      <w:r w:rsidR="00C42CB5" w:rsidRPr="00C42CB5">
        <w:t xml:space="preserve"> о пути к идеалу» [</w:t>
      </w:r>
      <w:r w:rsidR="007E77E7">
        <w:t>8</w:t>
      </w:r>
      <w:r w:rsidR="00C42CB5" w:rsidRPr="00C42CB5">
        <w:t>, с. 86]</w:t>
      </w:r>
      <w:r w:rsidR="00602AC0">
        <w:t>)</w:t>
      </w:r>
      <w:r w:rsidR="00C42CB5" w:rsidRPr="00C42CB5">
        <w:t>.</w:t>
      </w:r>
    </w:p>
    <w:p w:rsidR="000943B6" w:rsidRPr="00C42CB5" w:rsidRDefault="00936CCC" w:rsidP="00E94CE1">
      <w:r w:rsidRPr="00936CCC">
        <w:rPr>
          <w:b/>
        </w:rPr>
        <w:t>Заключение</w:t>
      </w:r>
      <w:r w:rsidR="00F96DDC">
        <w:t xml:space="preserve">. В целом высказанные в </w:t>
      </w:r>
      <w:proofErr w:type="spellStart"/>
      <w:r w:rsidR="00F96DDC">
        <w:t>пп</w:t>
      </w:r>
      <w:proofErr w:type="spellEnd"/>
      <w:r w:rsidR="00F96DDC">
        <w:t>. 1–3 соображения говорят о неправомерности абсолютистского (по принципу «всё или ничего») подхода к разрешению ценностных колл</w:t>
      </w:r>
      <w:r w:rsidR="00F96DDC">
        <w:t>и</w:t>
      </w:r>
      <w:r w:rsidR="00F96DDC">
        <w:t>зий</w:t>
      </w:r>
      <w:r w:rsidR="00EC6085">
        <w:t>, возникающих в ходе реализации человеком смысла жизни.</w:t>
      </w:r>
      <w:r w:rsidR="00C42CB5" w:rsidRPr="00C42CB5">
        <w:t xml:space="preserve"> </w:t>
      </w:r>
      <w:r w:rsidR="006764F3">
        <w:t>При этом, однако, важно, чтобы преодоление такого подхода не оборачивалось фактическим отказом от апробированных в ч</w:t>
      </w:r>
      <w:r w:rsidR="006764F3">
        <w:t>е</w:t>
      </w:r>
      <w:r w:rsidR="006764F3">
        <w:t xml:space="preserve">ловеческой культуре ценностных ориентиров.  </w:t>
      </w:r>
      <w:r w:rsidR="00C0006E" w:rsidRPr="00C42CB5">
        <w:t xml:space="preserve"> </w:t>
      </w:r>
    </w:p>
    <w:p w:rsidR="0081719C" w:rsidRDefault="0081719C" w:rsidP="008B7281">
      <w:pPr>
        <w:ind w:firstLine="0"/>
        <w:jc w:val="center"/>
        <w:rPr>
          <w:b/>
        </w:rPr>
      </w:pPr>
    </w:p>
    <w:p w:rsidR="000943B6" w:rsidRPr="008B7281" w:rsidRDefault="00F72F1E" w:rsidP="008B7281">
      <w:pPr>
        <w:ind w:firstLine="0"/>
        <w:jc w:val="center"/>
        <w:rPr>
          <w:b/>
        </w:rPr>
      </w:pPr>
      <w:r w:rsidRPr="008B7281">
        <w:rPr>
          <w:b/>
        </w:rPr>
        <w:t>Литература</w:t>
      </w:r>
    </w:p>
    <w:p w:rsidR="00B725FD" w:rsidRPr="00B725FD" w:rsidRDefault="00B725FD" w:rsidP="00496642">
      <w:pPr>
        <w:pStyle w:val="-14"/>
      </w:pPr>
      <w:r>
        <w:t xml:space="preserve">1. </w:t>
      </w:r>
      <w:r w:rsidRPr="00E94CE1">
        <w:rPr>
          <w:i/>
        </w:rPr>
        <w:t>Балл Г.А.</w:t>
      </w:r>
      <w:r>
        <w:rPr>
          <w:i/>
        </w:rPr>
        <w:t xml:space="preserve"> </w:t>
      </w:r>
      <w:r>
        <w:t>Нормы деятельности и творческая активность личности // Вопр. психологии. – 1990. – № 6. – С. 25–36.</w:t>
      </w:r>
    </w:p>
    <w:p w:rsidR="00496642" w:rsidRPr="003C13E3" w:rsidRDefault="00B725FD" w:rsidP="00496642">
      <w:pPr>
        <w:pStyle w:val="-14"/>
      </w:pPr>
      <w:r>
        <w:t>2</w:t>
      </w:r>
      <w:r w:rsidR="008F6B90">
        <w:t xml:space="preserve">. </w:t>
      </w:r>
      <w:r w:rsidR="008F6B90" w:rsidRPr="00E94CE1">
        <w:rPr>
          <w:i/>
        </w:rPr>
        <w:t>Балл Г.</w:t>
      </w:r>
      <w:r w:rsidR="008F6B90">
        <w:rPr>
          <w:i/>
        </w:rPr>
        <w:t xml:space="preserve"> </w:t>
      </w:r>
      <w:r w:rsidR="008F6B90">
        <w:rPr>
          <w:lang w:val="uk-UA"/>
        </w:rPr>
        <w:t xml:space="preserve">Система принципів раціогуманізму // </w:t>
      </w:r>
      <w:r w:rsidR="00496642" w:rsidRPr="003C13E3">
        <w:rPr>
          <w:lang w:val="uk-UA"/>
        </w:rPr>
        <w:t xml:space="preserve">Психологія і суспільство. – 2011. – № 4. </w:t>
      </w:r>
      <w:r w:rsidR="00496642" w:rsidRPr="003C13E3">
        <w:t>– С. 16-32.</w:t>
      </w:r>
    </w:p>
    <w:p w:rsidR="00496642" w:rsidRPr="0076681C" w:rsidRDefault="00B725FD" w:rsidP="00496642">
      <w:pPr>
        <w:rPr>
          <w:lang w:val="uk-UA"/>
        </w:rPr>
      </w:pPr>
      <w:r>
        <w:rPr>
          <w:lang w:val="uk-UA"/>
        </w:rPr>
        <w:lastRenderedPageBreak/>
        <w:t>3</w:t>
      </w:r>
      <w:r w:rsidR="00496642" w:rsidRPr="00F315D1">
        <w:t xml:space="preserve">. </w:t>
      </w:r>
      <w:r w:rsidR="00496642" w:rsidRPr="00F315D1">
        <w:rPr>
          <w:i/>
        </w:rPr>
        <w:t>Балл Г.</w:t>
      </w:r>
      <w:r w:rsidR="00496642" w:rsidRPr="00F315D1">
        <w:t xml:space="preserve"> </w:t>
      </w:r>
      <w:r w:rsidR="00496642" w:rsidRPr="0076681C">
        <w:rPr>
          <w:lang w:val="uk-UA"/>
        </w:rPr>
        <w:t>Раціогуманістична орієнтація в аналізі взаємозв’язку добра і зла в соціал</w:t>
      </w:r>
      <w:r w:rsidR="00496642" w:rsidRPr="0076681C">
        <w:rPr>
          <w:lang w:val="uk-UA"/>
        </w:rPr>
        <w:t>ь</w:t>
      </w:r>
      <w:r w:rsidR="00496642" w:rsidRPr="0076681C">
        <w:rPr>
          <w:lang w:val="uk-UA"/>
        </w:rPr>
        <w:t>ній поведінці // Естетика і етика педагогічної дії: зб. наук. праць. – Вип. 2. – К.; Полтава, 2011. – С. 22-34.</w:t>
      </w:r>
    </w:p>
    <w:p w:rsidR="002F6FA4" w:rsidRPr="008E2993" w:rsidRDefault="00B725FD" w:rsidP="00E94CE1">
      <w:pPr>
        <w:rPr>
          <w:i/>
        </w:rPr>
      </w:pPr>
      <w:r>
        <w:rPr>
          <w:lang w:val="uk-UA"/>
        </w:rPr>
        <w:t>4</w:t>
      </w:r>
      <w:r w:rsidR="0086594A" w:rsidRPr="00E94CE1">
        <w:t xml:space="preserve">. </w:t>
      </w:r>
      <w:r w:rsidR="000943B6" w:rsidRPr="00E94CE1">
        <w:rPr>
          <w:i/>
        </w:rPr>
        <w:t>Балл Г.А.</w:t>
      </w:r>
      <w:r w:rsidR="006C1FC8" w:rsidRPr="00E94CE1">
        <w:t xml:space="preserve"> </w:t>
      </w:r>
      <w:r w:rsidR="00E94CE1" w:rsidRPr="00F61C7D">
        <w:t>Психологические трудности реализации этических составля</w:t>
      </w:r>
      <w:r w:rsidR="00E94CE1" w:rsidRPr="00F61C7D">
        <w:t>ю</w:t>
      </w:r>
      <w:r w:rsidR="00E94CE1" w:rsidRPr="00F61C7D">
        <w:t>щих смысла жизни</w:t>
      </w:r>
      <w:r w:rsidR="00E94CE1" w:rsidRPr="00E94CE1">
        <w:t xml:space="preserve"> // Психологические проблемы смысла жизни и акме: Электронный сборник матери</w:t>
      </w:r>
      <w:r w:rsidR="00E94CE1" w:rsidRPr="00E94CE1">
        <w:t>а</w:t>
      </w:r>
      <w:r w:rsidR="00E94CE1" w:rsidRPr="00E94CE1">
        <w:t xml:space="preserve">лов XVII симпозиума / Под ред. Г.А. </w:t>
      </w:r>
      <w:proofErr w:type="spellStart"/>
      <w:r w:rsidR="00E94CE1" w:rsidRPr="00E94CE1">
        <w:t>Вайзер</w:t>
      </w:r>
      <w:proofErr w:type="spellEnd"/>
      <w:r w:rsidR="00E94CE1" w:rsidRPr="00E94CE1">
        <w:t xml:space="preserve">, Н.В. </w:t>
      </w:r>
      <w:proofErr w:type="spellStart"/>
      <w:r w:rsidR="00E94CE1" w:rsidRPr="00E94CE1">
        <w:t>Кисельниковой</w:t>
      </w:r>
      <w:proofErr w:type="spellEnd"/>
      <w:r w:rsidR="00E94CE1" w:rsidRPr="00E94CE1">
        <w:t>, Т.А. Поповой. – М.: ФГНУ «Психологический Институт РАО», 2012. – С. 58–60.</w:t>
      </w:r>
    </w:p>
    <w:p w:rsidR="00CF07BA" w:rsidRDefault="007E77E7" w:rsidP="00E94CE1">
      <w:r>
        <w:t xml:space="preserve">5. </w:t>
      </w:r>
      <w:r w:rsidR="008E2993" w:rsidRPr="008E2993">
        <w:rPr>
          <w:i/>
        </w:rPr>
        <w:t>Моисеев Н.Н.</w:t>
      </w:r>
      <w:r w:rsidR="008E2993">
        <w:t xml:space="preserve"> Как далеко до завтрашнего дня… Свободные размышления. 1917–1993. – М.: </w:t>
      </w:r>
      <w:proofErr w:type="spellStart"/>
      <w:r w:rsidR="008E2993">
        <w:t>Тайдекс</w:t>
      </w:r>
      <w:proofErr w:type="spellEnd"/>
      <w:r w:rsidR="008E2993">
        <w:t xml:space="preserve"> Ко, 2002. – 488 с.</w:t>
      </w:r>
    </w:p>
    <w:p w:rsidR="008E2993" w:rsidRDefault="007E77E7" w:rsidP="00E94CE1">
      <w:r>
        <w:t xml:space="preserve">6. </w:t>
      </w:r>
      <w:proofErr w:type="spellStart"/>
      <w:r w:rsidR="00CF07BA" w:rsidRPr="00CF07BA">
        <w:rPr>
          <w:i/>
        </w:rPr>
        <w:t>Нойманн</w:t>
      </w:r>
      <w:proofErr w:type="spellEnd"/>
      <w:r w:rsidR="00CF07BA" w:rsidRPr="00CF07BA">
        <w:rPr>
          <w:i/>
        </w:rPr>
        <w:t xml:space="preserve"> Э.</w:t>
      </w:r>
      <w:r w:rsidR="00CF07BA">
        <w:t xml:space="preserve"> Глубинная психология и новая этика / Пер. с англ. – СПб.: </w:t>
      </w:r>
      <w:proofErr w:type="spellStart"/>
      <w:r w:rsidR="00CF07BA">
        <w:t>Издат</w:t>
      </w:r>
      <w:proofErr w:type="spellEnd"/>
      <w:r w:rsidR="00CF07BA">
        <w:t xml:space="preserve">. </w:t>
      </w:r>
      <w:r w:rsidR="00F3732D">
        <w:t>д</w:t>
      </w:r>
      <w:r w:rsidR="00CF07BA">
        <w:t>ом «Азбука-классика», 2008. – 256 с.</w:t>
      </w:r>
    </w:p>
    <w:p w:rsidR="00704BC1" w:rsidRDefault="007E77E7" w:rsidP="00E94CE1">
      <w:r>
        <w:t xml:space="preserve">7. </w:t>
      </w:r>
      <w:r w:rsidR="008F6B90">
        <w:t>О праве лгать / Сост., ред. Р.Г. Апресян. – М.: РОССПЭН, 2011. – 392 с.</w:t>
      </w:r>
    </w:p>
    <w:p w:rsidR="00602AC0" w:rsidRPr="00842E90" w:rsidRDefault="007E77E7" w:rsidP="00602AC0">
      <w:pPr>
        <w:pStyle w:val="CM8"/>
        <w:ind w:firstLine="709"/>
        <w:jc w:val="both"/>
      </w:pPr>
      <w:r>
        <w:rPr>
          <w:i/>
        </w:rPr>
        <w:t xml:space="preserve">8. </w:t>
      </w:r>
      <w:r w:rsidR="00602AC0" w:rsidRPr="00842E90">
        <w:rPr>
          <w:i/>
        </w:rPr>
        <w:t>Рубинштейн М.М.</w:t>
      </w:r>
      <w:r w:rsidR="00602AC0" w:rsidRPr="00842E90">
        <w:t xml:space="preserve"> Очерк педагогической психологии в связи с общей педагог</w:t>
      </w:r>
      <w:r w:rsidR="00602AC0" w:rsidRPr="00842E90">
        <w:t>и</w:t>
      </w:r>
      <w:r w:rsidR="00602AC0" w:rsidRPr="00842E90">
        <w:t>кой. – М.: Книгоиздательство К.И. Тихомирова, 1913. – 594 с.</w:t>
      </w:r>
    </w:p>
    <w:p w:rsidR="00E5335B" w:rsidRPr="00E2452D" w:rsidRDefault="007E77E7" w:rsidP="00E5335B">
      <w:pPr>
        <w:pStyle w:val="-14"/>
      </w:pPr>
      <w:r>
        <w:rPr>
          <w:i/>
        </w:rPr>
        <w:t xml:space="preserve">9. </w:t>
      </w:r>
      <w:r w:rsidR="00E5335B" w:rsidRPr="00E2452D">
        <w:rPr>
          <w:i/>
        </w:rPr>
        <w:t>Шугуров М.В.</w:t>
      </w:r>
      <w:r w:rsidR="00E5335B">
        <w:rPr>
          <w:i/>
        </w:rPr>
        <w:t xml:space="preserve"> </w:t>
      </w:r>
      <w:r w:rsidR="00E5335B">
        <w:t>«</w:t>
      </w:r>
      <w:r w:rsidR="00E5335B" w:rsidRPr="00E2452D">
        <w:t>Праздная</w:t>
      </w:r>
      <w:r w:rsidR="00E5335B">
        <w:t>»</w:t>
      </w:r>
      <w:r w:rsidR="00E5335B" w:rsidRPr="00E2452D">
        <w:t xml:space="preserve"> толерантность: постмодернистский сценарий // Обществ. науки и современность. </w:t>
      </w:r>
      <w:r w:rsidR="00E5335B" w:rsidRPr="00E2452D">
        <w:sym w:font="Times New Roman" w:char="2013"/>
      </w:r>
      <w:r w:rsidR="00E5335B" w:rsidRPr="00E2452D">
        <w:t xml:space="preserve"> 2003. </w:t>
      </w:r>
      <w:r w:rsidR="00E5335B" w:rsidRPr="00E2452D">
        <w:sym w:font="Times New Roman" w:char="2013"/>
      </w:r>
      <w:r w:rsidR="00E5335B" w:rsidRPr="00E2452D">
        <w:t xml:space="preserve"> № 5. – С. 140</w:t>
      </w:r>
      <w:r w:rsidR="00E5335B">
        <w:t>–</w:t>
      </w:r>
      <w:r w:rsidR="00E5335B" w:rsidRPr="00E2452D">
        <w:t>149.</w:t>
      </w:r>
    </w:p>
    <w:sectPr w:rsidR="00E5335B" w:rsidRPr="00E2452D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C3" w:rsidRDefault="00E95AC3" w:rsidP="00E94CE1">
      <w:r>
        <w:separator/>
      </w:r>
    </w:p>
  </w:endnote>
  <w:endnote w:type="continuationSeparator" w:id="0">
    <w:p w:rsidR="00E95AC3" w:rsidRDefault="00E95AC3" w:rsidP="00E9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C3" w:rsidRDefault="00E95AC3" w:rsidP="00E94CE1">
      <w:r>
        <w:separator/>
      </w:r>
    </w:p>
  </w:footnote>
  <w:footnote w:type="continuationSeparator" w:id="0">
    <w:p w:rsidR="00E95AC3" w:rsidRDefault="00E95AC3" w:rsidP="00E9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025A8"/>
    <w:rsid w:val="000377F3"/>
    <w:rsid w:val="00045C8D"/>
    <w:rsid w:val="00054E9D"/>
    <w:rsid w:val="000943B6"/>
    <w:rsid w:val="000D12EB"/>
    <w:rsid w:val="000E005F"/>
    <w:rsid w:val="000E32EC"/>
    <w:rsid w:val="000E50BC"/>
    <w:rsid w:val="000F51AA"/>
    <w:rsid w:val="000F5270"/>
    <w:rsid w:val="001047CA"/>
    <w:rsid w:val="00117338"/>
    <w:rsid w:val="00121D01"/>
    <w:rsid w:val="0018219C"/>
    <w:rsid w:val="0018465F"/>
    <w:rsid w:val="001C15DD"/>
    <w:rsid w:val="001C2F9C"/>
    <w:rsid w:val="001D4E0B"/>
    <w:rsid w:val="002150E9"/>
    <w:rsid w:val="002246DE"/>
    <w:rsid w:val="00225643"/>
    <w:rsid w:val="00242B26"/>
    <w:rsid w:val="00261B7A"/>
    <w:rsid w:val="002655DF"/>
    <w:rsid w:val="00272CE0"/>
    <w:rsid w:val="00292341"/>
    <w:rsid w:val="0029473F"/>
    <w:rsid w:val="002B1CA9"/>
    <w:rsid w:val="002C79AE"/>
    <w:rsid w:val="002E79E3"/>
    <w:rsid w:val="002F3707"/>
    <w:rsid w:val="002F6FA4"/>
    <w:rsid w:val="00306F2B"/>
    <w:rsid w:val="003115D1"/>
    <w:rsid w:val="00323ECF"/>
    <w:rsid w:val="0032429C"/>
    <w:rsid w:val="003517E9"/>
    <w:rsid w:val="003840D1"/>
    <w:rsid w:val="00396800"/>
    <w:rsid w:val="003D4A51"/>
    <w:rsid w:val="00400588"/>
    <w:rsid w:val="00402483"/>
    <w:rsid w:val="00411896"/>
    <w:rsid w:val="004143FA"/>
    <w:rsid w:val="00444945"/>
    <w:rsid w:val="004473E9"/>
    <w:rsid w:val="004554C0"/>
    <w:rsid w:val="00457984"/>
    <w:rsid w:val="0048243B"/>
    <w:rsid w:val="00496642"/>
    <w:rsid w:val="004B294A"/>
    <w:rsid w:val="004B5858"/>
    <w:rsid w:val="004C585A"/>
    <w:rsid w:val="004C6A1A"/>
    <w:rsid w:val="004D7F8D"/>
    <w:rsid w:val="00503F90"/>
    <w:rsid w:val="0053316F"/>
    <w:rsid w:val="005410B0"/>
    <w:rsid w:val="00541D6A"/>
    <w:rsid w:val="00554871"/>
    <w:rsid w:val="005576C1"/>
    <w:rsid w:val="005D15F4"/>
    <w:rsid w:val="005D3891"/>
    <w:rsid w:val="005D6572"/>
    <w:rsid w:val="005F220F"/>
    <w:rsid w:val="00602AC0"/>
    <w:rsid w:val="00607F69"/>
    <w:rsid w:val="00611C20"/>
    <w:rsid w:val="006229A1"/>
    <w:rsid w:val="00632431"/>
    <w:rsid w:val="00647A7A"/>
    <w:rsid w:val="0065408B"/>
    <w:rsid w:val="00672BAD"/>
    <w:rsid w:val="006764F3"/>
    <w:rsid w:val="006934E8"/>
    <w:rsid w:val="006B3E95"/>
    <w:rsid w:val="006C1FC8"/>
    <w:rsid w:val="006C6A3B"/>
    <w:rsid w:val="006D7640"/>
    <w:rsid w:val="00700DCA"/>
    <w:rsid w:val="00704BC1"/>
    <w:rsid w:val="007176CC"/>
    <w:rsid w:val="007368A5"/>
    <w:rsid w:val="007405FD"/>
    <w:rsid w:val="0076681C"/>
    <w:rsid w:val="007A158F"/>
    <w:rsid w:val="007E39C2"/>
    <w:rsid w:val="007E77E7"/>
    <w:rsid w:val="007F3843"/>
    <w:rsid w:val="007F6DF9"/>
    <w:rsid w:val="0081387C"/>
    <w:rsid w:val="0081719C"/>
    <w:rsid w:val="008422D0"/>
    <w:rsid w:val="0084437C"/>
    <w:rsid w:val="00851CCE"/>
    <w:rsid w:val="00851F60"/>
    <w:rsid w:val="0086210A"/>
    <w:rsid w:val="00863915"/>
    <w:rsid w:val="0086594A"/>
    <w:rsid w:val="0087311D"/>
    <w:rsid w:val="00891F7B"/>
    <w:rsid w:val="0089344C"/>
    <w:rsid w:val="008B7281"/>
    <w:rsid w:val="008B7A1F"/>
    <w:rsid w:val="008D3651"/>
    <w:rsid w:val="008E0983"/>
    <w:rsid w:val="008E2993"/>
    <w:rsid w:val="008F6B90"/>
    <w:rsid w:val="0090681C"/>
    <w:rsid w:val="009225E1"/>
    <w:rsid w:val="00936CCC"/>
    <w:rsid w:val="00951FD4"/>
    <w:rsid w:val="009568DF"/>
    <w:rsid w:val="00970181"/>
    <w:rsid w:val="009920B3"/>
    <w:rsid w:val="009A20A9"/>
    <w:rsid w:val="009A2BC6"/>
    <w:rsid w:val="009A4AA7"/>
    <w:rsid w:val="00A045D1"/>
    <w:rsid w:val="00A11ED2"/>
    <w:rsid w:val="00A27792"/>
    <w:rsid w:val="00A6041A"/>
    <w:rsid w:val="00A73905"/>
    <w:rsid w:val="00A86F49"/>
    <w:rsid w:val="00A87922"/>
    <w:rsid w:val="00A9137D"/>
    <w:rsid w:val="00AC3666"/>
    <w:rsid w:val="00AC60E4"/>
    <w:rsid w:val="00AC61B8"/>
    <w:rsid w:val="00AE6D9B"/>
    <w:rsid w:val="00B10279"/>
    <w:rsid w:val="00B37BFD"/>
    <w:rsid w:val="00B65A0A"/>
    <w:rsid w:val="00B725FD"/>
    <w:rsid w:val="00B7459D"/>
    <w:rsid w:val="00B85639"/>
    <w:rsid w:val="00BA03F9"/>
    <w:rsid w:val="00BA7BD2"/>
    <w:rsid w:val="00BD2D8C"/>
    <w:rsid w:val="00BE3AAC"/>
    <w:rsid w:val="00C0006E"/>
    <w:rsid w:val="00C1216B"/>
    <w:rsid w:val="00C17127"/>
    <w:rsid w:val="00C353C1"/>
    <w:rsid w:val="00C42CB5"/>
    <w:rsid w:val="00C5049E"/>
    <w:rsid w:val="00C52EDC"/>
    <w:rsid w:val="00C64768"/>
    <w:rsid w:val="00C762DF"/>
    <w:rsid w:val="00C81D3F"/>
    <w:rsid w:val="00C928BA"/>
    <w:rsid w:val="00C95796"/>
    <w:rsid w:val="00C96DE7"/>
    <w:rsid w:val="00CB2D75"/>
    <w:rsid w:val="00CB2FEE"/>
    <w:rsid w:val="00CB4A94"/>
    <w:rsid w:val="00CC36DD"/>
    <w:rsid w:val="00CC6E8D"/>
    <w:rsid w:val="00CD2A17"/>
    <w:rsid w:val="00CE2C7C"/>
    <w:rsid w:val="00CF07BA"/>
    <w:rsid w:val="00D238EB"/>
    <w:rsid w:val="00D47978"/>
    <w:rsid w:val="00D575B2"/>
    <w:rsid w:val="00D80353"/>
    <w:rsid w:val="00D914F9"/>
    <w:rsid w:val="00DA1A60"/>
    <w:rsid w:val="00DB12CE"/>
    <w:rsid w:val="00DC05C0"/>
    <w:rsid w:val="00DC5681"/>
    <w:rsid w:val="00DD1B24"/>
    <w:rsid w:val="00E17D9C"/>
    <w:rsid w:val="00E25BDE"/>
    <w:rsid w:val="00E25FEE"/>
    <w:rsid w:val="00E5335B"/>
    <w:rsid w:val="00E71A89"/>
    <w:rsid w:val="00E913AF"/>
    <w:rsid w:val="00E94CE1"/>
    <w:rsid w:val="00E95AC3"/>
    <w:rsid w:val="00EA6239"/>
    <w:rsid w:val="00EC6085"/>
    <w:rsid w:val="00ED5275"/>
    <w:rsid w:val="00EE519B"/>
    <w:rsid w:val="00F12E82"/>
    <w:rsid w:val="00F26873"/>
    <w:rsid w:val="00F31F91"/>
    <w:rsid w:val="00F32ED2"/>
    <w:rsid w:val="00F33A77"/>
    <w:rsid w:val="00F3732D"/>
    <w:rsid w:val="00F567D9"/>
    <w:rsid w:val="00F61C7D"/>
    <w:rsid w:val="00F62F67"/>
    <w:rsid w:val="00F72F1E"/>
    <w:rsid w:val="00F96DDC"/>
    <w:rsid w:val="00FA51D0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4CE1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7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C762DF"/>
    <w:pPr>
      <w:tabs>
        <w:tab w:val="center" w:pos="4677"/>
        <w:tab w:val="right" w:pos="9355"/>
      </w:tabs>
    </w:pPr>
    <w:rPr>
      <w:sz w:val="28"/>
      <w:lang w:val="uk-UA" w:eastAsia="x-none"/>
    </w:rPr>
  </w:style>
  <w:style w:type="character" w:customStyle="1" w:styleId="a9">
    <w:name w:val="Верхний колонтитул Знак"/>
    <w:link w:val="a8"/>
    <w:uiPriority w:val="99"/>
    <w:semiHidden/>
    <w:rsid w:val="00C762DF"/>
    <w:rPr>
      <w:sz w:val="28"/>
      <w:szCs w:val="24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C762DF"/>
    <w:pPr>
      <w:tabs>
        <w:tab w:val="center" w:pos="4677"/>
        <w:tab w:val="right" w:pos="9355"/>
      </w:tabs>
    </w:pPr>
    <w:rPr>
      <w:sz w:val="28"/>
      <w:lang w:val="uk-UA" w:eastAsia="x-none"/>
    </w:rPr>
  </w:style>
  <w:style w:type="character" w:customStyle="1" w:styleId="ab">
    <w:name w:val="Нижний колонтитул Знак"/>
    <w:link w:val="aa"/>
    <w:uiPriority w:val="99"/>
    <w:semiHidden/>
    <w:rsid w:val="00C762DF"/>
    <w:rPr>
      <w:sz w:val="28"/>
      <w:szCs w:val="24"/>
      <w:lang w:val="uk-UA"/>
    </w:rPr>
  </w:style>
  <w:style w:type="paragraph" w:customStyle="1" w:styleId="-14">
    <w:name w:val="Табл ссылок - 14"/>
    <w:basedOn w:val="a"/>
    <w:autoRedefine/>
    <w:qFormat/>
    <w:rsid w:val="00496642"/>
    <w:rPr>
      <w:rFonts w:eastAsia="MS Mincho"/>
      <w:noProof/>
    </w:rPr>
  </w:style>
  <w:style w:type="character" w:styleId="ac">
    <w:name w:val="Hyperlink"/>
    <w:rsid w:val="0089344C"/>
    <w:rPr>
      <w:color w:val="0000FF"/>
      <w:u w:val="single"/>
    </w:rPr>
  </w:style>
  <w:style w:type="paragraph" w:customStyle="1" w:styleId="CM8">
    <w:name w:val="CM8"/>
    <w:basedOn w:val="a"/>
    <w:next w:val="a"/>
    <w:rsid w:val="00602AC0"/>
    <w:pPr>
      <w:widowControl w:val="0"/>
      <w:autoSpaceDE w:val="0"/>
      <w:autoSpaceDN w:val="0"/>
      <w:adjustRightInd w:val="0"/>
      <w:ind w:firstLine="0"/>
      <w:jc w:val="left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2014-02-07T11:29:00Z</dcterms:created>
  <dcterms:modified xsi:type="dcterms:W3CDTF">2014-02-07T11:29:00Z</dcterms:modified>
</cp:coreProperties>
</file>