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5F" w:rsidRPr="00BC5608" w:rsidRDefault="00BC5608" w:rsidP="00BC5608">
      <w:pPr>
        <w:pStyle w:val="a6"/>
        <w:rPr>
          <w:sz w:val="20"/>
          <w:lang w:val="uk-UA"/>
        </w:rPr>
      </w:pPr>
      <w:r w:rsidRPr="00BC5608">
        <w:rPr>
          <w:sz w:val="20"/>
        </w:rPr>
        <w:t>Рациогуманистический подход к обоснованию нравственно релевантного поведения // Человек, субъект, личность в современной психологии. Материалы Международной конференции, посвященной 80</w:t>
      </w:r>
      <w:r w:rsidRPr="00BC5608">
        <w:rPr>
          <w:rFonts w:ascii="Cambria Math" w:hAnsi="Cambria Math" w:cs="Cambria Math"/>
          <w:sz w:val="20"/>
        </w:rPr>
        <w:t>‐</w:t>
      </w:r>
      <w:r w:rsidRPr="00BC5608">
        <w:rPr>
          <w:sz w:val="20"/>
        </w:rPr>
        <w:t>летию А.В. Брушлинского. Том 2 / Отв. ред. А.Л. Журавлев, Е.А. Сергиенко. – М.: Изд</w:t>
      </w:r>
      <w:r w:rsidRPr="00BC5608">
        <w:rPr>
          <w:rFonts w:ascii="Cambria Math" w:hAnsi="Cambria Math" w:cs="Cambria Math"/>
          <w:sz w:val="20"/>
        </w:rPr>
        <w:t>‐</w:t>
      </w:r>
      <w:r w:rsidRPr="00BC5608">
        <w:rPr>
          <w:sz w:val="20"/>
        </w:rPr>
        <w:t>во «Институт психол</w:t>
      </w:r>
      <w:r w:rsidRPr="00BC5608">
        <w:rPr>
          <w:sz w:val="20"/>
        </w:rPr>
        <w:t>о</w:t>
      </w:r>
      <w:r w:rsidRPr="00BC5608">
        <w:rPr>
          <w:sz w:val="20"/>
        </w:rPr>
        <w:t>гии РАН», 2013.– С. 378-380.</w:t>
      </w:r>
      <w:bookmarkStart w:id="0" w:name="_GoBack"/>
      <w:bookmarkEnd w:id="0"/>
    </w:p>
    <w:p w:rsidR="00FE055F" w:rsidRDefault="00FE055F" w:rsidP="00FE055F">
      <w:pPr>
        <w:jc w:val="center"/>
        <w:rPr>
          <w:sz w:val="24"/>
          <w:lang w:val="ru-RU"/>
        </w:rPr>
      </w:pPr>
    </w:p>
    <w:p w:rsidR="002557A6" w:rsidRPr="00FE055F" w:rsidRDefault="002557A6" w:rsidP="00FE055F">
      <w:pPr>
        <w:jc w:val="center"/>
        <w:rPr>
          <w:sz w:val="24"/>
          <w:lang w:val="ru-RU"/>
        </w:rPr>
      </w:pPr>
      <w:proofErr w:type="spellStart"/>
      <w:r w:rsidRPr="00FE055F">
        <w:rPr>
          <w:sz w:val="24"/>
        </w:rPr>
        <w:t>РАЦИОГУМАНИСТИЧЕСК</w:t>
      </w:r>
      <w:proofErr w:type="spellEnd"/>
      <w:r w:rsidR="00E43B46" w:rsidRPr="00FE055F">
        <w:rPr>
          <w:sz w:val="24"/>
          <w:lang w:val="ru-RU"/>
        </w:rPr>
        <w:t>ИЙ</w:t>
      </w:r>
      <w:r w:rsidRPr="00FE055F">
        <w:rPr>
          <w:sz w:val="24"/>
        </w:rPr>
        <w:t xml:space="preserve"> </w:t>
      </w:r>
      <w:r w:rsidR="00E43B46" w:rsidRPr="00FE055F">
        <w:rPr>
          <w:sz w:val="24"/>
          <w:lang w:val="ru-RU"/>
        </w:rPr>
        <w:t>ПОДХОД К ОБОСНОВАНИЮ</w:t>
      </w:r>
      <w:r w:rsidRPr="00FE055F">
        <w:rPr>
          <w:sz w:val="24"/>
        </w:rPr>
        <w:t xml:space="preserve"> </w:t>
      </w:r>
    </w:p>
    <w:p w:rsidR="002557A6" w:rsidRPr="00FE055F" w:rsidRDefault="004E612B" w:rsidP="00FE055F">
      <w:pPr>
        <w:jc w:val="center"/>
        <w:rPr>
          <w:sz w:val="24"/>
          <w:lang w:val="ru-RU"/>
        </w:rPr>
      </w:pPr>
      <w:r w:rsidRPr="00FE055F">
        <w:rPr>
          <w:sz w:val="24"/>
          <w:lang w:val="ru-RU"/>
        </w:rPr>
        <w:t>НРАВСТВЕННО</w:t>
      </w:r>
      <w:r w:rsidR="00E43B46" w:rsidRPr="00FE055F">
        <w:rPr>
          <w:sz w:val="24"/>
          <w:lang w:val="ru-RU"/>
        </w:rPr>
        <w:t xml:space="preserve"> </w:t>
      </w:r>
      <w:r w:rsidRPr="00FE055F">
        <w:rPr>
          <w:sz w:val="24"/>
          <w:lang w:val="ru-RU"/>
        </w:rPr>
        <w:t>РЕЛЕ</w:t>
      </w:r>
      <w:r w:rsidR="00E43B46" w:rsidRPr="00FE055F">
        <w:rPr>
          <w:sz w:val="24"/>
          <w:lang w:val="ru-RU"/>
        </w:rPr>
        <w:t>ВА</w:t>
      </w:r>
      <w:r w:rsidRPr="00FE055F">
        <w:rPr>
          <w:sz w:val="24"/>
          <w:lang w:val="ru-RU"/>
        </w:rPr>
        <w:t>Н</w:t>
      </w:r>
      <w:r w:rsidR="00E43B46" w:rsidRPr="00FE055F">
        <w:rPr>
          <w:sz w:val="24"/>
          <w:lang w:val="ru-RU"/>
        </w:rPr>
        <w:t>ТНОГО ПОВЕДЕНИЯ</w:t>
      </w:r>
    </w:p>
    <w:p w:rsidR="002557A6" w:rsidRPr="00FE055F" w:rsidRDefault="002557A6" w:rsidP="00FE055F">
      <w:pPr>
        <w:jc w:val="center"/>
        <w:rPr>
          <w:sz w:val="24"/>
        </w:rPr>
      </w:pPr>
      <w:r w:rsidRPr="00FE055F">
        <w:rPr>
          <w:b/>
          <w:sz w:val="24"/>
        </w:rPr>
        <w:t xml:space="preserve"> </w:t>
      </w:r>
      <w:r w:rsidRPr="00FE055F">
        <w:rPr>
          <w:sz w:val="24"/>
        </w:rPr>
        <w:t>Балл Г.А.</w:t>
      </w:r>
    </w:p>
    <w:p w:rsidR="002557A6" w:rsidRPr="00FE055F" w:rsidRDefault="002557A6" w:rsidP="00FE055F">
      <w:pPr>
        <w:jc w:val="center"/>
        <w:rPr>
          <w:sz w:val="24"/>
          <w:lang w:val="ru-RU"/>
        </w:rPr>
      </w:pPr>
      <w:r w:rsidRPr="00FE055F">
        <w:rPr>
          <w:sz w:val="24"/>
          <w:lang w:val="ru-RU"/>
        </w:rPr>
        <w:t xml:space="preserve">Институт психологии имени </w:t>
      </w:r>
      <w:proofErr w:type="spellStart"/>
      <w:r w:rsidRPr="00FE055F">
        <w:rPr>
          <w:sz w:val="24"/>
          <w:lang w:val="ru-RU"/>
        </w:rPr>
        <w:t>Г.С</w:t>
      </w:r>
      <w:proofErr w:type="spellEnd"/>
      <w:r w:rsidRPr="00FE055F">
        <w:rPr>
          <w:sz w:val="24"/>
          <w:lang w:val="ru-RU"/>
        </w:rPr>
        <w:t>. Костюка</w:t>
      </w:r>
    </w:p>
    <w:p w:rsidR="002557A6" w:rsidRPr="00FE055F" w:rsidRDefault="002557A6" w:rsidP="00FE055F">
      <w:pPr>
        <w:jc w:val="center"/>
        <w:rPr>
          <w:sz w:val="24"/>
          <w:lang w:val="ru-RU"/>
        </w:rPr>
      </w:pPr>
      <w:r w:rsidRPr="00FE055F">
        <w:rPr>
          <w:sz w:val="24"/>
          <w:lang w:val="ru-RU"/>
        </w:rPr>
        <w:t>Национальной академии педагогических наук Украины, Киев</w:t>
      </w:r>
    </w:p>
    <w:p w:rsidR="002557A6" w:rsidRPr="00BC5608" w:rsidRDefault="001573AC" w:rsidP="00FE055F">
      <w:pPr>
        <w:jc w:val="center"/>
        <w:rPr>
          <w:sz w:val="24"/>
          <w:lang w:val="ru-RU"/>
        </w:rPr>
      </w:pPr>
      <w:hyperlink r:id="rId8" w:history="1">
        <w:r w:rsidR="002557A6" w:rsidRPr="00FE055F">
          <w:rPr>
            <w:rStyle w:val="a8"/>
            <w:sz w:val="24"/>
            <w:lang w:val="en-US"/>
          </w:rPr>
          <w:t>georgyball</w:t>
        </w:r>
        <w:r w:rsidR="002557A6" w:rsidRPr="00BC5608">
          <w:rPr>
            <w:rStyle w:val="a8"/>
            <w:sz w:val="24"/>
            <w:lang w:val="ru-RU"/>
          </w:rPr>
          <w:t>@</w:t>
        </w:r>
        <w:r w:rsidR="002557A6" w:rsidRPr="00FE055F">
          <w:rPr>
            <w:rStyle w:val="a8"/>
            <w:sz w:val="24"/>
            <w:lang w:val="en-US"/>
          </w:rPr>
          <w:t>yandex</w:t>
        </w:r>
        <w:r w:rsidR="002557A6" w:rsidRPr="00BC5608">
          <w:rPr>
            <w:rStyle w:val="a8"/>
            <w:sz w:val="24"/>
            <w:lang w:val="ru-RU"/>
          </w:rPr>
          <w:t>.</w:t>
        </w:r>
        <w:r w:rsidR="002557A6" w:rsidRPr="00FE055F">
          <w:rPr>
            <w:rStyle w:val="a8"/>
            <w:sz w:val="24"/>
            <w:lang w:val="en-US"/>
          </w:rPr>
          <w:t>ru</w:t>
        </w:r>
      </w:hyperlink>
      <w:r w:rsidR="002557A6" w:rsidRPr="00BC5608">
        <w:rPr>
          <w:sz w:val="24"/>
          <w:lang w:val="ru-RU"/>
        </w:rPr>
        <w:t xml:space="preserve"> </w:t>
      </w:r>
    </w:p>
    <w:p w:rsidR="00AA6510" w:rsidRPr="00FE055F" w:rsidRDefault="002557A6" w:rsidP="00FE055F">
      <w:pPr>
        <w:rPr>
          <w:sz w:val="24"/>
          <w:lang w:val="ru-RU"/>
        </w:rPr>
      </w:pPr>
      <w:r w:rsidRPr="00FE055F">
        <w:rPr>
          <w:sz w:val="24"/>
          <w:lang w:val="ru-RU"/>
        </w:rPr>
        <w:t>Рациогуманистическ</w:t>
      </w:r>
      <w:r w:rsidR="000F5A7E" w:rsidRPr="00FE055F">
        <w:rPr>
          <w:sz w:val="24"/>
          <w:lang w:val="ru-RU"/>
        </w:rPr>
        <w:t>ая</w:t>
      </w:r>
      <w:r w:rsidRPr="00FE055F">
        <w:rPr>
          <w:sz w:val="24"/>
          <w:lang w:val="ru-RU"/>
        </w:rPr>
        <w:t xml:space="preserve"> ориентаци</w:t>
      </w:r>
      <w:r w:rsidR="000F5A7E" w:rsidRPr="00FE055F">
        <w:rPr>
          <w:sz w:val="24"/>
          <w:lang w:val="ru-RU"/>
        </w:rPr>
        <w:t>я</w:t>
      </w:r>
      <w:r w:rsidRPr="00FE055F">
        <w:rPr>
          <w:sz w:val="24"/>
          <w:lang w:val="ru-RU"/>
        </w:rPr>
        <w:t xml:space="preserve"> в методологии человековедения</w:t>
      </w:r>
      <w:r w:rsidR="000F5A7E" w:rsidRPr="00FE055F">
        <w:rPr>
          <w:sz w:val="24"/>
          <w:lang w:val="ru-RU"/>
        </w:rPr>
        <w:t xml:space="preserve"> (см.: </w:t>
      </w:r>
      <w:proofErr w:type="spellStart"/>
      <w:r w:rsidR="00FB33EB" w:rsidRPr="00FE055F">
        <w:rPr>
          <w:sz w:val="24"/>
          <w:lang w:val="ru-RU"/>
        </w:rPr>
        <w:t>Г.А</w:t>
      </w:r>
      <w:proofErr w:type="spellEnd"/>
      <w:r w:rsidR="00FB33EB" w:rsidRPr="00FE055F">
        <w:rPr>
          <w:sz w:val="24"/>
          <w:lang w:val="ru-RU"/>
        </w:rPr>
        <w:t xml:space="preserve">. </w:t>
      </w:r>
      <w:r w:rsidR="000F5A7E" w:rsidRPr="00FE055F">
        <w:rPr>
          <w:sz w:val="24"/>
          <w:lang w:val="ru-RU"/>
        </w:rPr>
        <w:t>Балл, 2011)</w:t>
      </w:r>
      <w:r w:rsidRPr="00FE055F">
        <w:rPr>
          <w:sz w:val="24"/>
          <w:lang w:val="ru-RU"/>
        </w:rPr>
        <w:t xml:space="preserve"> </w:t>
      </w:r>
      <w:r w:rsidR="000F5A7E" w:rsidRPr="00FE055F">
        <w:rPr>
          <w:sz w:val="24"/>
          <w:lang w:val="ru-RU"/>
        </w:rPr>
        <w:t>поощряе</w:t>
      </w:r>
      <w:r w:rsidRPr="00FE055F">
        <w:rPr>
          <w:sz w:val="24"/>
          <w:lang w:val="ru-RU"/>
        </w:rPr>
        <w:t>т обращение к средствам и методам формализованных дисциплин – при усл</w:t>
      </w:r>
      <w:r w:rsidRPr="00FE055F">
        <w:rPr>
          <w:sz w:val="24"/>
          <w:lang w:val="ru-RU"/>
        </w:rPr>
        <w:t>о</w:t>
      </w:r>
      <w:r w:rsidRPr="00FE055F">
        <w:rPr>
          <w:sz w:val="24"/>
          <w:lang w:val="ru-RU"/>
        </w:rPr>
        <w:t>вии, что оно координируется с содержательным</w:t>
      </w:r>
      <w:r w:rsidR="00245A1A" w:rsidRPr="00FE055F">
        <w:rPr>
          <w:sz w:val="24"/>
          <w:lang w:val="ru-RU"/>
        </w:rPr>
        <w:t xml:space="preserve"> </w:t>
      </w:r>
      <w:proofErr w:type="spellStart"/>
      <w:r w:rsidR="00245A1A" w:rsidRPr="00FE055F">
        <w:rPr>
          <w:sz w:val="24"/>
          <w:lang w:val="ru-RU"/>
        </w:rPr>
        <w:t>человековедческим</w:t>
      </w:r>
      <w:proofErr w:type="spellEnd"/>
      <w:r w:rsidRPr="00FE055F">
        <w:rPr>
          <w:sz w:val="24"/>
          <w:lang w:val="ru-RU"/>
        </w:rPr>
        <w:t xml:space="preserve"> анализом</w:t>
      </w:r>
      <w:r w:rsidR="000E46C6" w:rsidRPr="00FE055F">
        <w:rPr>
          <w:sz w:val="24"/>
          <w:lang w:val="ru-RU"/>
        </w:rPr>
        <w:t xml:space="preserve"> и учитывает «специфическую природу познаваемого объекта» (</w:t>
      </w:r>
      <w:proofErr w:type="spellStart"/>
      <w:r w:rsidR="00FB33EB" w:rsidRPr="00FE055F">
        <w:rPr>
          <w:sz w:val="24"/>
          <w:lang w:val="ru-RU"/>
        </w:rPr>
        <w:t>А.В</w:t>
      </w:r>
      <w:proofErr w:type="spellEnd"/>
      <w:r w:rsidR="00FB33EB" w:rsidRPr="00FE055F">
        <w:rPr>
          <w:sz w:val="24"/>
          <w:lang w:val="ru-RU"/>
        </w:rPr>
        <w:t xml:space="preserve">. </w:t>
      </w:r>
      <w:r w:rsidR="000E46C6" w:rsidRPr="00FE055F">
        <w:rPr>
          <w:sz w:val="24"/>
          <w:lang w:val="ru-RU"/>
        </w:rPr>
        <w:t>Брушлинский, 1979)</w:t>
      </w:r>
      <w:r w:rsidRPr="00FE055F">
        <w:rPr>
          <w:sz w:val="24"/>
          <w:lang w:val="ru-RU"/>
        </w:rPr>
        <w:t xml:space="preserve">. </w:t>
      </w:r>
      <w:r w:rsidR="000F5A7E" w:rsidRPr="00FE055F">
        <w:rPr>
          <w:sz w:val="24"/>
          <w:lang w:val="ru-RU"/>
        </w:rPr>
        <w:t>С эт</w:t>
      </w:r>
      <w:r w:rsidR="000E46C6" w:rsidRPr="00FE055F">
        <w:rPr>
          <w:sz w:val="24"/>
          <w:lang w:val="ru-RU"/>
        </w:rPr>
        <w:t>их</w:t>
      </w:r>
      <w:r w:rsidR="000F5A7E" w:rsidRPr="00FE055F">
        <w:rPr>
          <w:sz w:val="24"/>
          <w:lang w:val="ru-RU"/>
        </w:rPr>
        <w:t xml:space="preserve"> </w:t>
      </w:r>
      <w:r w:rsidR="000E46C6" w:rsidRPr="00FE055F">
        <w:rPr>
          <w:sz w:val="24"/>
          <w:lang w:val="ru-RU"/>
        </w:rPr>
        <w:t>позиций следует</w:t>
      </w:r>
      <w:r w:rsidRPr="00FE055F">
        <w:rPr>
          <w:sz w:val="24"/>
          <w:lang w:val="ru-RU"/>
        </w:rPr>
        <w:t xml:space="preserve"> </w:t>
      </w:r>
      <w:r w:rsidR="000E46C6" w:rsidRPr="00FE055F">
        <w:rPr>
          <w:sz w:val="24"/>
          <w:lang w:val="ru-RU"/>
        </w:rPr>
        <w:t>подходить</w:t>
      </w:r>
      <w:r w:rsidRPr="00FE055F">
        <w:rPr>
          <w:sz w:val="24"/>
          <w:lang w:val="ru-RU"/>
        </w:rPr>
        <w:t xml:space="preserve"> к </w:t>
      </w:r>
      <w:r w:rsidR="00FB33EB" w:rsidRPr="00FE055F">
        <w:rPr>
          <w:sz w:val="24"/>
          <w:lang w:val="ru-RU"/>
        </w:rPr>
        <w:t>формализованным</w:t>
      </w:r>
      <w:r w:rsidRPr="00FE055F">
        <w:rPr>
          <w:sz w:val="24"/>
          <w:lang w:val="ru-RU"/>
        </w:rPr>
        <w:t xml:space="preserve"> </w:t>
      </w:r>
      <w:r w:rsidR="00FB33EB" w:rsidRPr="00FE055F">
        <w:rPr>
          <w:sz w:val="24"/>
          <w:lang w:val="ru-RU"/>
        </w:rPr>
        <w:t>представлениям</w:t>
      </w:r>
      <w:r w:rsidRPr="00FE055F">
        <w:rPr>
          <w:sz w:val="24"/>
          <w:lang w:val="ru-RU"/>
        </w:rPr>
        <w:t xml:space="preserve"> этических феноменов</w:t>
      </w:r>
      <w:r w:rsidR="008D70C7" w:rsidRPr="00FE055F">
        <w:rPr>
          <w:sz w:val="24"/>
          <w:lang w:val="ru-RU"/>
        </w:rPr>
        <w:t>,</w:t>
      </w:r>
      <w:r w:rsidRPr="00FE055F">
        <w:rPr>
          <w:sz w:val="24"/>
          <w:lang w:val="ru-RU"/>
        </w:rPr>
        <w:t xml:space="preserve"> в </w:t>
      </w:r>
      <w:r w:rsidR="008D70C7" w:rsidRPr="00FE055F">
        <w:rPr>
          <w:sz w:val="24"/>
          <w:lang w:val="ru-RU"/>
        </w:rPr>
        <w:t>том числе</w:t>
      </w:r>
      <w:r w:rsidRPr="00FE055F">
        <w:rPr>
          <w:sz w:val="24"/>
          <w:lang w:val="ru-RU"/>
        </w:rPr>
        <w:t xml:space="preserve"> к </w:t>
      </w:r>
      <w:r w:rsidR="00053749" w:rsidRPr="00FE055F">
        <w:rPr>
          <w:sz w:val="24"/>
          <w:lang w:val="ru-RU"/>
        </w:rPr>
        <w:t>теории</w:t>
      </w:r>
      <w:r w:rsidR="00192B6F" w:rsidRPr="00FE055F">
        <w:rPr>
          <w:sz w:val="24"/>
          <w:lang w:val="ru-RU"/>
        </w:rPr>
        <w:t xml:space="preserve"> этических систем</w:t>
      </w:r>
      <w:r w:rsidR="00053749" w:rsidRPr="00FE055F">
        <w:rPr>
          <w:sz w:val="24"/>
          <w:lang w:val="ru-RU"/>
        </w:rPr>
        <w:t xml:space="preserve"> </w:t>
      </w:r>
      <w:proofErr w:type="spellStart"/>
      <w:r w:rsidRPr="00FE055F">
        <w:rPr>
          <w:sz w:val="24"/>
          <w:lang w:val="ru-RU"/>
        </w:rPr>
        <w:t>В.А</w:t>
      </w:r>
      <w:proofErr w:type="spellEnd"/>
      <w:r w:rsidRPr="00FE055F">
        <w:rPr>
          <w:sz w:val="24"/>
          <w:lang w:val="ru-RU"/>
        </w:rPr>
        <w:t xml:space="preserve">. </w:t>
      </w:r>
      <w:proofErr w:type="spellStart"/>
      <w:r w:rsidRPr="00FE055F">
        <w:rPr>
          <w:sz w:val="24"/>
          <w:lang w:val="ru-RU"/>
        </w:rPr>
        <w:t>Лефевр</w:t>
      </w:r>
      <w:r w:rsidR="00053749" w:rsidRPr="00FE055F">
        <w:rPr>
          <w:sz w:val="24"/>
          <w:lang w:val="ru-RU"/>
        </w:rPr>
        <w:t>а</w:t>
      </w:r>
      <w:proofErr w:type="spellEnd"/>
      <w:r w:rsidR="00192B6F" w:rsidRPr="00FE055F">
        <w:rPr>
          <w:sz w:val="24"/>
          <w:lang w:val="ru-RU"/>
        </w:rPr>
        <w:t>.</w:t>
      </w:r>
      <w:r w:rsidR="000F5A7E" w:rsidRPr="00FE055F">
        <w:rPr>
          <w:sz w:val="24"/>
          <w:lang w:val="ru-RU"/>
        </w:rPr>
        <w:t xml:space="preserve"> </w:t>
      </w:r>
      <w:r w:rsidR="00192B6F" w:rsidRPr="00FE055F">
        <w:rPr>
          <w:sz w:val="24"/>
          <w:lang w:val="ru-RU"/>
        </w:rPr>
        <w:t>Напомню, что д</w:t>
      </w:r>
      <w:r w:rsidR="000F5A7E" w:rsidRPr="00FE055F">
        <w:rPr>
          <w:sz w:val="24"/>
          <w:lang w:val="ru-RU"/>
        </w:rPr>
        <w:t>ля первой</w:t>
      </w:r>
      <w:r w:rsidR="00192B6F" w:rsidRPr="00FE055F">
        <w:rPr>
          <w:sz w:val="24"/>
          <w:lang w:val="ru-RU"/>
        </w:rPr>
        <w:t xml:space="preserve"> из двух выделенных </w:t>
      </w:r>
      <w:r w:rsidR="00462864" w:rsidRPr="00FE055F">
        <w:rPr>
          <w:sz w:val="24"/>
          <w:lang w:val="ru-RU"/>
        </w:rPr>
        <w:t>в ней</w:t>
      </w:r>
      <w:r w:rsidR="000F5A7E" w:rsidRPr="00FE055F">
        <w:rPr>
          <w:sz w:val="24"/>
          <w:lang w:val="ru-RU"/>
        </w:rPr>
        <w:t xml:space="preserve"> систем «компромисс добра и зла есть зло»; для второй, напротив, «компромисс добра и зла есть добро» </w:t>
      </w:r>
      <w:r w:rsidR="00053749" w:rsidRPr="00FE055F">
        <w:rPr>
          <w:sz w:val="24"/>
          <w:lang w:val="ru-RU"/>
        </w:rPr>
        <w:t>(</w:t>
      </w:r>
      <w:proofErr w:type="spellStart"/>
      <w:r w:rsidR="00FB33EB" w:rsidRPr="00FE055F">
        <w:rPr>
          <w:sz w:val="24"/>
          <w:lang w:val="ru-RU"/>
        </w:rPr>
        <w:t>В.А</w:t>
      </w:r>
      <w:proofErr w:type="spellEnd"/>
      <w:r w:rsidR="00FB33EB" w:rsidRPr="00FE055F">
        <w:rPr>
          <w:sz w:val="24"/>
          <w:lang w:val="ru-RU"/>
        </w:rPr>
        <w:t xml:space="preserve">. </w:t>
      </w:r>
      <w:r w:rsidR="00053749" w:rsidRPr="00FE055F">
        <w:rPr>
          <w:sz w:val="24"/>
          <w:lang w:val="ru-RU"/>
        </w:rPr>
        <w:t>Лефевр</w:t>
      </w:r>
      <w:r w:rsidR="000F5A7E" w:rsidRPr="00FE055F">
        <w:rPr>
          <w:sz w:val="24"/>
          <w:lang w:val="ru-RU"/>
        </w:rPr>
        <w:t>,</w:t>
      </w:r>
      <w:r w:rsidR="00053749" w:rsidRPr="00FE055F">
        <w:rPr>
          <w:sz w:val="24"/>
          <w:lang w:val="ru-RU"/>
        </w:rPr>
        <w:t xml:space="preserve"> 2003)</w:t>
      </w:r>
      <w:r w:rsidR="000F5A7E" w:rsidRPr="00FE055F">
        <w:rPr>
          <w:sz w:val="24"/>
          <w:lang w:val="ru-RU"/>
        </w:rPr>
        <w:t>. При этом понятия</w:t>
      </w:r>
      <w:r w:rsidR="00192B6F" w:rsidRPr="00FE055F">
        <w:rPr>
          <w:sz w:val="24"/>
          <w:lang w:val="ru-RU"/>
        </w:rPr>
        <w:t xml:space="preserve"> добра и зла</w:t>
      </w:r>
      <w:r w:rsidR="000F5A7E" w:rsidRPr="00FE055F">
        <w:rPr>
          <w:sz w:val="24"/>
          <w:lang w:val="ru-RU"/>
        </w:rPr>
        <w:t xml:space="preserve"> задаются не содержательно, а посредством их формальных связей. </w:t>
      </w:r>
      <w:r w:rsidR="00FF4652" w:rsidRPr="00FE055F">
        <w:rPr>
          <w:sz w:val="24"/>
          <w:lang w:val="ru-RU"/>
        </w:rPr>
        <w:t>О</w:t>
      </w:r>
      <w:r w:rsidR="00053749" w:rsidRPr="00FE055F">
        <w:rPr>
          <w:sz w:val="24"/>
          <w:lang w:val="ru-RU"/>
        </w:rPr>
        <w:t xml:space="preserve">днако абстрагирование от содержания </w:t>
      </w:r>
      <w:r w:rsidR="00192B6F" w:rsidRPr="00FE055F">
        <w:rPr>
          <w:sz w:val="24"/>
          <w:lang w:val="ru-RU"/>
        </w:rPr>
        <w:t>указанных п</w:t>
      </w:r>
      <w:r w:rsidR="00192B6F" w:rsidRPr="00FE055F">
        <w:rPr>
          <w:sz w:val="24"/>
          <w:lang w:val="ru-RU"/>
        </w:rPr>
        <w:t>о</w:t>
      </w:r>
      <w:r w:rsidR="00192B6F" w:rsidRPr="00FE055F">
        <w:rPr>
          <w:sz w:val="24"/>
          <w:lang w:val="ru-RU"/>
        </w:rPr>
        <w:t>нят</w:t>
      </w:r>
      <w:r w:rsidR="00053749" w:rsidRPr="00FE055F">
        <w:rPr>
          <w:sz w:val="24"/>
          <w:lang w:val="ru-RU"/>
        </w:rPr>
        <w:t xml:space="preserve">ий, естественное в рамках формальной </w:t>
      </w:r>
      <w:r w:rsidR="00AA6510" w:rsidRPr="00FE055F">
        <w:rPr>
          <w:sz w:val="24"/>
          <w:lang w:val="ru-RU"/>
        </w:rPr>
        <w:t>модели</w:t>
      </w:r>
      <w:r w:rsidR="00053749" w:rsidRPr="00FE055F">
        <w:rPr>
          <w:sz w:val="24"/>
          <w:lang w:val="ru-RU"/>
        </w:rPr>
        <w:t>, неуместно при ее интерпретации на мат</w:t>
      </w:r>
      <w:r w:rsidR="00053749" w:rsidRPr="00FE055F">
        <w:rPr>
          <w:sz w:val="24"/>
          <w:lang w:val="ru-RU"/>
        </w:rPr>
        <w:t>е</w:t>
      </w:r>
      <w:r w:rsidR="00053749" w:rsidRPr="00FE055F">
        <w:rPr>
          <w:sz w:val="24"/>
          <w:lang w:val="ru-RU"/>
        </w:rPr>
        <w:t>риале человеческого сознания и поведения</w:t>
      </w:r>
      <w:r w:rsidR="00AA6510" w:rsidRPr="00FE055F">
        <w:rPr>
          <w:b/>
          <w:sz w:val="24"/>
          <w:lang w:val="ru-RU"/>
        </w:rPr>
        <w:t>.</w:t>
      </w:r>
      <w:r w:rsidR="00A35C17" w:rsidRPr="00FE055F">
        <w:rPr>
          <w:b/>
          <w:sz w:val="24"/>
          <w:lang w:val="ru-RU"/>
        </w:rPr>
        <w:t xml:space="preserve"> </w:t>
      </w:r>
      <w:r w:rsidR="00A35C17" w:rsidRPr="00FE055F">
        <w:rPr>
          <w:sz w:val="24"/>
          <w:lang w:val="ru-RU"/>
        </w:rPr>
        <w:t xml:space="preserve">Впрочем, недавно </w:t>
      </w:r>
      <w:r w:rsidR="00FB33EB" w:rsidRPr="00FE055F">
        <w:rPr>
          <w:sz w:val="24"/>
          <w:lang w:val="ru-RU"/>
        </w:rPr>
        <w:t>авто</w:t>
      </w:r>
      <w:r w:rsidR="00A35C17" w:rsidRPr="00FE055F">
        <w:rPr>
          <w:sz w:val="24"/>
          <w:lang w:val="ru-RU"/>
        </w:rPr>
        <w:t>р</w:t>
      </w:r>
      <w:r w:rsidR="00FB33EB" w:rsidRPr="00FE055F">
        <w:rPr>
          <w:sz w:val="24"/>
          <w:lang w:val="ru-RU"/>
        </w:rPr>
        <w:t xml:space="preserve"> упомянутой теории</w:t>
      </w:r>
      <w:r w:rsidR="00A35C17" w:rsidRPr="00FE055F">
        <w:rPr>
          <w:sz w:val="24"/>
          <w:lang w:val="ru-RU"/>
        </w:rPr>
        <w:t xml:space="preserve"> о</w:t>
      </w:r>
      <w:r w:rsidR="008E5DB9" w:rsidRPr="00FE055F">
        <w:rPr>
          <w:sz w:val="24"/>
          <w:lang w:val="ru-RU"/>
        </w:rPr>
        <w:t>т</w:t>
      </w:r>
      <w:r w:rsidR="00E3176C" w:rsidRPr="00FE055F">
        <w:rPr>
          <w:sz w:val="24"/>
          <w:lang w:val="ru-RU"/>
        </w:rPr>
        <w:t>ме</w:t>
      </w:r>
      <w:r w:rsidR="00A35C17" w:rsidRPr="00FE055F">
        <w:rPr>
          <w:sz w:val="24"/>
          <w:lang w:val="ru-RU"/>
        </w:rPr>
        <w:t>тил, что «высшие ценности должны быть не только предметом обсуждения в религиозных и педагогических кругах, но и фокусом работ исследовательских центров, в которых созд</w:t>
      </w:r>
      <w:r w:rsidR="00A35C17" w:rsidRPr="00FE055F">
        <w:rPr>
          <w:sz w:val="24"/>
          <w:lang w:val="ru-RU"/>
        </w:rPr>
        <w:t>а</w:t>
      </w:r>
      <w:r w:rsidR="00A35C17" w:rsidRPr="00FE055F">
        <w:rPr>
          <w:sz w:val="24"/>
          <w:lang w:val="ru-RU"/>
        </w:rPr>
        <w:t>ются формальные модели принятия решений» (</w:t>
      </w:r>
      <w:proofErr w:type="spellStart"/>
      <w:r w:rsidR="00245A1A" w:rsidRPr="00FE055F">
        <w:rPr>
          <w:sz w:val="24"/>
          <w:lang w:val="ru-RU"/>
        </w:rPr>
        <w:t>В.А</w:t>
      </w:r>
      <w:proofErr w:type="spellEnd"/>
      <w:r w:rsidR="00245A1A" w:rsidRPr="00FE055F">
        <w:rPr>
          <w:sz w:val="24"/>
          <w:lang w:val="ru-RU"/>
        </w:rPr>
        <w:t xml:space="preserve">. </w:t>
      </w:r>
      <w:r w:rsidR="00A35C17" w:rsidRPr="00FE055F">
        <w:rPr>
          <w:sz w:val="24"/>
          <w:lang w:val="ru-RU"/>
        </w:rPr>
        <w:t xml:space="preserve">Лефевр, 2012). </w:t>
      </w:r>
    </w:p>
    <w:p w:rsidR="005022C8" w:rsidRPr="00FE055F" w:rsidRDefault="005022C8" w:rsidP="00FE055F">
      <w:pPr>
        <w:rPr>
          <w:sz w:val="24"/>
          <w:lang w:val="ru-RU"/>
        </w:rPr>
      </w:pPr>
      <w:r w:rsidRPr="00FE055F">
        <w:rPr>
          <w:sz w:val="24"/>
          <w:lang w:val="ru-RU"/>
        </w:rPr>
        <w:t xml:space="preserve">Будем трактовать </w:t>
      </w:r>
      <w:r w:rsidRPr="00FE055F">
        <w:rPr>
          <w:i/>
          <w:sz w:val="24"/>
          <w:lang w:val="ru-RU"/>
        </w:rPr>
        <w:t>добро</w:t>
      </w:r>
      <w:r w:rsidRPr="00FE055F">
        <w:rPr>
          <w:b/>
          <w:i/>
          <w:sz w:val="24"/>
          <w:lang w:val="ru-RU"/>
        </w:rPr>
        <w:t xml:space="preserve"> </w:t>
      </w:r>
      <w:r w:rsidRPr="00FE055F">
        <w:rPr>
          <w:sz w:val="24"/>
          <w:lang w:val="ru-RU"/>
        </w:rPr>
        <w:t xml:space="preserve">как атрибут </w:t>
      </w:r>
      <w:proofErr w:type="spellStart"/>
      <w:r w:rsidRPr="00FE055F">
        <w:rPr>
          <w:sz w:val="24"/>
          <w:lang w:val="ru-RU"/>
        </w:rPr>
        <w:t>природо</w:t>
      </w:r>
      <w:proofErr w:type="spellEnd"/>
      <w:r w:rsidRPr="00FE055F">
        <w:rPr>
          <w:sz w:val="24"/>
          <w:lang w:val="ru-RU"/>
        </w:rPr>
        <w:t xml:space="preserve">- и </w:t>
      </w:r>
      <w:proofErr w:type="spellStart"/>
      <w:r w:rsidRPr="00FE055F">
        <w:rPr>
          <w:sz w:val="24"/>
          <w:lang w:val="ru-RU"/>
        </w:rPr>
        <w:t>культуросообразного</w:t>
      </w:r>
      <w:proofErr w:type="spellEnd"/>
      <w:r w:rsidRPr="00FE055F">
        <w:rPr>
          <w:sz w:val="24"/>
          <w:lang w:val="ru-RU"/>
        </w:rPr>
        <w:t xml:space="preserve"> гармоничного развития индивидов и общностей, а</w:t>
      </w:r>
      <w:r w:rsidRPr="00FE055F">
        <w:rPr>
          <w:b/>
          <w:sz w:val="24"/>
          <w:lang w:val="ru-RU"/>
        </w:rPr>
        <w:t xml:space="preserve"> </w:t>
      </w:r>
      <w:r w:rsidRPr="00FE055F">
        <w:rPr>
          <w:i/>
          <w:sz w:val="24"/>
          <w:lang w:val="ru-RU"/>
        </w:rPr>
        <w:t>зло</w:t>
      </w:r>
      <w:r w:rsidRPr="00FE055F">
        <w:rPr>
          <w:b/>
          <w:sz w:val="24"/>
          <w:lang w:val="ru-RU"/>
        </w:rPr>
        <w:t xml:space="preserve"> </w:t>
      </w:r>
      <w:r w:rsidRPr="00FE055F">
        <w:rPr>
          <w:sz w:val="24"/>
          <w:lang w:val="ru-RU"/>
        </w:rPr>
        <w:t>– как атрибут препятствий такому развитию. Этот подход подчеркивает</w:t>
      </w:r>
      <w:r w:rsidRPr="00FE055F">
        <w:rPr>
          <w:b/>
          <w:sz w:val="24"/>
          <w:lang w:val="ru-RU"/>
        </w:rPr>
        <w:t xml:space="preserve"> </w:t>
      </w:r>
      <w:r w:rsidRPr="00FE055F">
        <w:rPr>
          <w:sz w:val="24"/>
          <w:lang w:val="ru-RU"/>
        </w:rPr>
        <w:t>асимметрию добра и зла</w:t>
      </w:r>
      <w:r w:rsidRPr="00FE055F">
        <w:rPr>
          <w:b/>
          <w:sz w:val="24"/>
          <w:lang w:val="ru-RU"/>
        </w:rPr>
        <w:t xml:space="preserve"> </w:t>
      </w:r>
      <w:r w:rsidRPr="00FE055F">
        <w:rPr>
          <w:sz w:val="24"/>
          <w:lang w:val="ru-RU"/>
        </w:rPr>
        <w:t xml:space="preserve">(вопреки манихейским, в широком смысле, воззрениям) и объясняет, почему тактическое преимущество приверженных злу стратегий социального поведения, достигаемое благодаря игнорированию ими моральных ограничений на выбор средств достижения целей, не приводит к тотальному торжеству зла </w:t>
      </w:r>
      <w:r w:rsidR="0006546D" w:rsidRPr="00FE055F">
        <w:rPr>
          <w:sz w:val="24"/>
          <w:lang w:val="ru-RU"/>
        </w:rPr>
        <w:t xml:space="preserve">– </w:t>
      </w:r>
      <w:r w:rsidRPr="00FE055F">
        <w:rPr>
          <w:sz w:val="24"/>
          <w:lang w:val="ru-RU"/>
        </w:rPr>
        <w:t>во всяком случае, в долгосрочной перспективе: «Бог правду видит, да не скоро ска</w:t>
      </w:r>
      <w:r w:rsidR="0006546D" w:rsidRPr="00FE055F">
        <w:rPr>
          <w:sz w:val="24"/>
          <w:lang w:val="ru-RU"/>
        </w:rPr>
        <w:t>жет»; ср</w:t>
      </w:r>
      <w:r w:rsidRPr="00FE055F">
        <w:rPr>
          <w:sz w:val="24"/>
          <w:lang w:val="ru-RU"/>
        </w:rPr>
        <w:t>.</w:t>
      </w:r>
      <w:r w:rsidR="0006546D" w:rsidRPr="00FE055F">
        <w:rPr>
          <w:sz w:val="24"/>
          <w:lang w:val="ru-RU"/>
        </w:rPr>
        <w:t xml:space="preserve"> также тезис из работы (</w:t>
      </w:r>
      <w:proofErr w:type="spellStart"/>
      <w:r w:rsidR="008E5DB9" w:rsidRPr="00FE055F">
        <w:rPr>
          <w:sz w:val="24"/>
          <w:lang w:val="ru-RU"/>
        </w:rPr>
        <w:t>В.А</w:t>
      </w:r>
      <w:proofErr w:type="spellEnd"/>
      <w:r w:rsidR="008E5DB9" w:rsidRPr="00FE055F">
        <w:rPr>
          <w:sz w:val="24"/>
          <w:lang w:val="ru-RU"/>
        </w:rPr>
        <w:t xml:space="preserve">. </w:t>
      </w:r>
      <w:r w:rsidR="0006546D" w:rsidRPr="00FE055F">
        <w:rPr>
          <w:sz w:val="24"/>
          <w:lang w:val="ru-RU"/>
        </w:rPr>
        <w:t xml:space="preserve">Лефевр, 2012): высшие ценности «относятся к обширным классам ситуаций, а низшие проявляются в конкретных ситуациях». </w:t>
      </w:r>
      <w:r w:rsidRPr="00FE055F">
        <w:rPr>
          <w:sz w:val="24"/>
          <w:lang w:val="ru-RU"/>
        </w:rPr>
        <w:t xml:space="preserve"> Дело в том, что вышеупомянутому</w:t>
      </w:r>
      <w:r w:rsidRPr="00FE055F">
        <w:rPr>
          <w:b/>
          <w:sz w:val="24"/>
          <w:lang w:val="ru-RU"/>
        </w:rPr>
        <w:t xml:space="preserve"> </w:t>
      </w:r>
      <w:r w:rsidRPr="00FE055F">
        <w:rPr>
          <w:sz w:val="24"/>
          <w:lang w:val="ru-RU"/>
        </w:rPr>
        <w:t>такт</w:t>
      </w:r>
      <w:r w:rsidRPr="00FE055F">
        <w:rPr>
          <w:sz w:val="24"/>
          <w:lang w:val="ru-RU"/>
        </w:rPr>
        <w:t>и</w:t>
      </w:r>
      <w:r w:rsidRPr="00FE055F">
        <w:rPr>
          <w:sz w:val="24"/>
          <w:lang w:val="ru-RU"/>
        </w:rPr>
        <w:t>ческому преимуществу зла</w:t>
      </w:r>
      <w:r w:rsidRPr="00FE055F">
        <w:rPr>
          <w:b/>
          <w:sz w:val="24"/>
          <w:lang w:val="ru-RU"/>
        </w:rPr>
        <w:t xml:space="preserve"> </w:t>
      </w:r>
      <w:r w:rsidRPr="00FE055F">
        <w:rPr>
          <w:sz w:val="24"/>
          <w:lang w:val="ru-RU"/>
        </w:rPr>
        <w:t>противостоит стратегическое превосходство добра</w:t>
      </w:r>
      <w:r w:rsidRPr="00FE055F">
        <w:rPr>
          <w:b/>
          <w:sz w:val="24"/>
          <w:lang w:val="ru-RU"/>
        </w:rPr>
        <w:t xml:space="preserve">, </w:t>
      </w:r>
      <w:r w:rsidRPr="00FE055F">
        <w:rPr>
          <w:sz w:val="24"/>
          <w:lang w:val="ru-RU"/>
        </w:rPr>
        <w:t>заключающ</w:t>
      </w:r>
      <w:r w:rsidRPr="00FE055F">
        <w:rPr>
          <w:sz w:val="24"/>
          <w:lang w:val="ru-RU"/>
        </w:rPr>
        <w:t>е</w:t>
      </w:r>
      <w:r w:rsidRPr="00FE055F">
        <w:rPr>
          <w:sz w:val="24"/>
          <w:lang w:val="ru-RU"/>
        </w:rPr>
        <w:t>еся в его сообразности с сущностными закономерностями бытия</w:t>
      </w:r>
      <w:r w:rsidRPr="00FE055F">
        <w:rPr>
          <w:b/>
          <w:sz w:val="24"/>
          <w:lang w:val="ru-RU"/>
        </w:rPr>
        <w:t xml:space="preserve">. </w:t>
      </w:r>
      <w:r w:rsidRPr="00FE055F">
        <w:rPr>
          <w:sz w:val="24"/>
          <w:lang w:val="ru-RU"/>
        </w:rPr>
        <w:t>И</w:t>
      </w:r>
      <w:r w:rsidR="00805469" w:rsidRPr="00FE055F">
        <w:rPr>
          <w:sz w:val="24"/>
          <w:lang w:val="ru-RU"/>
        </w:rPr>
        <w:t>дея такой сообразности значима для гуманистически ориентированной психологии. В частности, согласно К. Ро</w:t>
      </w:r>
      <w:r w:rsidR="00805469" w:rsidRPr="00FE055F">
        <w:rPr>
          <w:sz w:val="24"/>
          <w:lang w:val="ru-RU"/>
        </w:rPr>
        <w:t>д</w:t>
      </w:r>
      <w:r w:rsidR="00805469" w:rsidRPr="00FE055F">
        <w:rPr>
          <w:sz w:val="24"/>
          <w:lang w:val="ru-RU"/>
        </w:rPr>
        <w:t>жерсу, каждый человек изначально конструктивен по своей фундаментальной природе.</w:t>
      </w:r>
    </w:p>
    <w:p w:rsidR="00805469" w:rsidRPr="00FE055F" w:rsidRDefault="00FB33EB" w:rsidP="00FE055F">
      <w:pPr>
        <w:rPr>
          <w:sz w:val="24"/>
          <w:lang w:val="ru-RU"/>
        </w:rPr>
      </w:pPr>
      <w:r w:rsidRPr="00FE055F">
        <w:rPr>
          <w:sz w:val="24"/>
          <w:lang w:val="ru-RU"/>
        </w:rPr>
        <w:t>В</w:t>
      </w:r>
      <w:r w:rsidR="00805469" w:rsidRPr="00FE055F">
        <w:rPr>
          <w:sz w:val="24"/>
          <w:lang w:val="ru-RU"/>
        </w:rPr>
        <w:t xml:space="preserve"> рассказанной Лефевром притче, наглядно иллюстрирующей особенности рассма</w:t>
      </w:r>
      <w:r w:rsidR="00805469" w:rsidRPr="00FE055F">
        <w:rPr>
          <w:sz w:val="24"/>
          <w:lang w:val="ru-RU"/>
        </w:rPr>
        <w:t>т</w:t>
      </w:r>
      <w:r w:rsidR="00805469" w:rsidRPr="00FE055F">
        <w:rPr>
          <w:sz w:val="24"/>
          <w:lang w:val="ru-RU"/>
        </w:rPr>
        <w:t>риваемых им этических систем</w:t>
      </w:r>
      <w:r w:rsidRPr="00FE055F">
        <w:rPr>
          <w:sz w:val="24"/>
          <w:lang w:val="ru-RU"/>
        </w:rPr>
        <w:t>,</w:t>
      </w:r>
      <w:r w:rsidR="00805469" w:rsidRPr="00FE055F">
        <w:rPr>
          <w:sz w:val="24"/>
          <w:lang w:val="ru-RU"/>
        </w:rPr>
        <w:t xml:space="preserve"> говорится о двух игрушечных </w:t>
      </w:r>
      <w:proofErr w:type="spellStart"/>
      <w:r w:rsidR="00805469" w:rsidRPr="00FE055F">
        <w:rPr>
          <w:sz w:val="24"/>
          <w:lang w:val="ru-RU"/>
        </w:rPr>
        <w:t>зáмках</w:t>
      </w:r>
      <w:proofErr w:type="spellEnd"/>
      <w:r w:rsidR="00805469" w:rsidRPr="00FE055F">
        <w:rPr>
          <w:sz w:val="24"/>
          <w:lang w:val="ru-RU"/>
        </w:rPr>
        <w:t xml:space="preserve">, </w:t>
      </w:r>
      <w:r w:rsidR="008E5DB9" w:rsidRPr="00FE055F">
        <w:rPr>
          <w:sz w:val="24"/>
          <w:lang w:val="ru-RU"/>
        </w:rPr>
        <w:t xml:space="preserve">на </w:t>
      </w:r>
      <w:r w:rsidR="00805469" w:rsidRPr="00FE055F">
        <w:rPr>
          <w:sz w:val="24"/>
          <w:lang w:val="ru-RU"/>
        </w:rPr>
        <w:t>которые напад</w:t>
      </w:r>
      <w:r w:rsidR="008E5DB9" w:rsidRPr="00FE055F">
        <w:rPr>
          <w:sz w:val="24"/>
          <w:lang w:val="ru-RU"/>
        </w:rPr>
        <w:t>а</w:t>
      </w:r>
      <w:r w:rsidR="00805469" w:rsidRPr="00FE055F">
        <w:rPr>
          <w:sz w:val="24"/>
          <w:lang w:val="ru-RU"/>
        </w:rPr>
        <w:t>е</w:t>
      </w:r>
      <w:r w:rsidR="008E5DB9" w:rsidRPr="00FE055F">
        <w:rPr>
          <w:sz w:val="24"/>
          <w:lang w:val="ru-RU"/>
        </w:rPr>
        <w:t>т</w:t>
      </w:r>
      <w:r w:rsidR="00805469" w:rsidRPr="00FE055F">
        <w:rPr>
          <w:sz w:val="24"/>
          <w:lang w:val="ru-RU"/>
        </w:rPr>
        <w:t xml:space="preserve"> дракон. Из первого замка выходит бумажный человечек. Он «смело идет навстречу дракону, протягивая ему руку дружбы и стараясь пробудить в нем человеческие чувства»</w:t>
      </w:r>
      <w:r w:rsidR="00481D5A" w:rsidRPr="00FE055F">
        <w:rPr>
          <w:sz w:val="24"/>
          <w:lang w:val="ru-RU"/>
        </w:rPr>
        <w:t xml:space="preserve"> (</w:t>
      </w:r>
      <w:proofErr w:type="spellStart"/>
      <w:r w:rsidRPr="00FE055F">
        <w:rPr>
          <w:sz w:val="24"/>
          <w:lang w:val="ru-RU"/>
        </w:rPr>
        <w:t>В.А</w:t>
      </w:r>
      <w:proofErr w:type="spellEnd"/>
      <w:r w:rsidRPr="00FE055F">
        <w:rPr>
          <w:sz w:val="24"/>
          <w:lang w:val="ru-RU"/>
        </w:rPr>
        <w:t xml:space="preserve">. </w:t>
      </w:r>
      <w:r w:rsidR="0006546D" w:rsidRPr="00FE055F">
        <w:rPr>
          <w:sz w:val="24"/>
          <w:lang w:val="ru-RU"/>
        </w:rPr>
        <w:t>Л</w:t>
      </w:r>
      <w:r w:rsidR="0006546D" w:rsidRPr="00FE055F">
        <w:rPr>
          <w:sz w:val="24"/>
          <w:lang w:val="ru-RU"/>
        </w:rPr>
        <w:t>е</w:t>
      </w:r>
      <w:r w:rsidR="0006546D" w:rsidRPr="00FE055F">
        <w:rPr>
          <w:sz w:val="24"/>
          <w:lang w:val="ru-RU"/>
        </w:rPr>
        <w:t>февр, 2003</w:t>
      </w:r>
      <w:r w:rsidR="00481D5A" w:rsidRPr="00FE055F">
        <w:rPr>
          <w:sz w:val="24"/>
          <w:lang w:val="ru-RU"/>
        </w:rPr>
        <w:t>)</w:t>
      </w:r>
      <w:r w:rsidR="00805469" w:rsidRPr="00FE055F">
        <w:rPr>
          <w:sz w:val="24"/>
          <w:lang w:val="ru-RU"/>
        </w:rPr>
        <w:t>. Из второго замка выходит другой бумажный человечек и вступает в безнад</w:t>
      </w:r>
      <w:r w:rsidR="00481D5A" w:rsidRPr="00FE055F">
        <w:rPr>
          <w:sz w:val="24"/>
          <w:lang w:val="ru-RU"/>
        </w:rPr>
        <w:t>ё</w:t>
      </w:r>
      <w:r w:rsidR="00805469" w:rsidRPr="00FE055F">
        <w:rPr>
          <w:sz w:val="24"/>
          <w:lang w:val="ru-RU"/>
        </w:rPr>
        <w:t>ж</w:t>
      </w:r>
      <w:r w:rsidR="00805469" w:rsidRPr="00FE055F">
        <w:rPr>
          <w:sz w:val="24"/>
          <w:lang w:val="ru-RU"/>
        </w:rPr>
        <w:t xml:space="preserve">ный бой. </w:t>
      </w:r>
      <w:r w:rsidR="00481D5A" w:rsidRPr="00FE055F">
        <w:rPr>
          <w:sz w:val="24"/>
          <w:lang w:val="ru-RU"/>
        </w:rPr>
        <w:t>Оба человечка гибнут</w:t>
      </w:r>
      <w:r w:rsidR="00805469" w:rsidRPr="00FE055F">
        <w:rPr>
          <w:sz w:val="24"/>
          <w:lang w:val="ru-RU"/>
        </w:rPr>
        <w:t xml:space="preserve">, </w:t>
      </w:r>
      <w:r w:rsidR="00481D5A" w:rsidRPr="00FE055F">
        <w:rPr>
          <w:sz w:val="24"/>
          <w:lang w:val="ru-RU"/>
        </w:rPr>
        <w:t>а</w:t>
      </w:r>
      <w:r w:rsidR="00805469" w:rsidRPr="00FE055F">
        <w:rPr>
          <w:sz w:val="24"/>
          <w:lang w:val="ru-RU"/>
        </w:rPr>
        <w:t xml:space="preserve"> впоследствии «в каждом замке канонизирован свой б</w:t>
      </w:r>
      <w:r w:rsidR="00805469" w:rsidRPr="00FE055F">
        <w:rPr>
          <w:sz w:val="24"/>
          <w:lang w:val="ru-RU"/>
        </w:rPr>
        <w:t>у</w:t>
      </w:r>
      <w:r w:rsidR="00805469" w:rsidRPr="00FE055F">
        <w:rPr>
          <w:sz w:val="24"/>
          <w:lang w:val="ru-RU"/>
        </w:rPr>
        <w:t xml:space="preserve">мажный человечек» </w:t>
      </w:r>
      <w:r w:rsidR="00481D5A" w:rsidRPr="00FE055F">
        <w:rPr>
          <w:sz w:val="24"/>
          <w:lang w:val="ru-RU"/>
        </w:rPr>
        <w:t>(там же)</w:t>
      </w:r>
      <w:r w:rsidR="00805469" w:rsidRPr="00FE055F">
        <w:rPr>
          <w:sz w:val="24"/>
          <w:lang w:val="ru-RU"/>
        </w:rPr>
        <w:t>.</w:t>
      </w:r>
    </w:p>
    <w:p w:rsidR="00805469" w:rsidRPr="00FE055F" w:rsidRDefault="00805469" w:rsidP="00FE055F">
      <w:pPr>
        <w:rPr>
          <w:sz w:val="24"/>
          <w:lang w:val="ru-RU"/>
        </w:rPr>
      </w:pPr>
      <w:r w:rsidRPr="00FE055F">
        <w:rPr>
          <w:sz w:val="24"/>
          <w:lang w:val="ru-RU"/>
        </w:rPr>
        <w:t>В сво</w:t>
      </w:r>
      <w:r w:rsidR="00462864" w:rsidRPr="00FE055F">
        <w:rPr>
          <w:sz w:val="24"/>
          <w:lang w:val="ru-RU"/>
        </w:rPr>
        <w:t>ё</w:t>
      </w:r>
      <w:r w:rsidRPr="00FE055F">
        <w:rPr>
          <w:sz w:val="24"/>
          <w:lang w:val="ru-RU"/>
        </w:rPr>
        <w:t xml:space="preserve">м поведении первый и второй человечки следовали стратегиям, основанным соответственно на первой и второй этических системах. «Кто из них (человечков. – </w:t>
      </w:r>
      <w:proofErr w:type="spellStart"/>
      <w:r w:rsidRPr="00FE055F">
        <w:rPr>
          <w:sz w:val="24"/>
          <w:lang w:val="ru-RU"/>
        </w:rPr>
        <w:t>Г.Б</w:t>
      </w:r>
      <w:proofErr w:type="spellEnd"/>
      <w:r w:rsidRPr="00FE055F">
        <w:rPr>
          <w:sz w:val="24"/>
          <w:lang w:val="ru-RU"/>
        </w:rPr>
        <w:t xml:space="preserve">.) прав?» – спрашивает Лефевр </w:t>
      </w:r>
      <w:r w:rsidR="00B444D2" w:rsidRPr="00FE055F">
        <w:rPr>
          <w:sz w:val="24"/>
          <w:lang w:val="ru-RU"/>
        </w:rPr>
        <w:t>(</w:t>
      </w:r>
      <w:r w:rsidRPr="00FE055F">
        <w:rPr>
          <w:sz w:val="24"/>
          <w:lang w:val="ru-RU"/>
        </w:rPr>
        <w:t>там же</w:t>
      </w:r>
      <w:r w:rsidR="00B444D2" w:rsidRPr="00FE055F">
        <w:rPr>
          <w:sz w:val="24"/>
          <w:lang w:val="ru-RU"/>
        </w:rPr>
        <w:t>)</w:t>
      </w:r>
      <w:r w:rsidRPr="00FE055F">
        <w:rPr>
          <w:sz w:val="24"/>
          <w:lang w:val="ru-RU"/>
        </w:rPr>
        <w:t xml:space="preserve"> и не находит рационально обоснованного ответа. Я же – при всем восхищении их мужеством – склонен считать, что не правы оба. Ни один из них не сделал того, что, вероятно, предприняли бы даже играющие в войну дети, – не попытался заранее разведать, чего следует ожидать от дракона, можно ли надеяться на пробуждение в нем добрых чувств. </w:t>
      </w:r>
    </w:p>
    <w:p w:rsidR="00805469" w:rsidRPr="00FE055F" w:rsidRDefault="00805469" w:rsidP="00FE055F">
      <w:pPr>
        <w:rPr>
          <w:sz w:val="24"/>
          <w:lang w:val="ru-RU"/>
        </w:rPr>
      </w:pPr>
      <w:r w:rsidRPr="00FE055F">
        <w:rPr>
          <w:sz w:val="24"/>
          <w:lang w:val="ru-RU"/>
        </w:rPr>
        <w:lastRenderedPageBreak/>
        <w:t xml:space="preserve">Трудно согласиться (без существенных уточнений) с тезисами </w:t>
      </w:r>
      <w:proofErr w:type="spellStart"/>
      <w:r w:rsidRPr="00FE055F">
        <w:rPr>
          <w:sz w:val="24"/>
          <w:lang w:val="ru-RU"/>
        </w:rPr>
        <w:t>Лефевра</w:t>
      </w:r>
      <w:proofErr w:type="spellEnd"/>
      <w:r w:rsidRPr="00FE055F">
        <w:rPr>
          <w:sz w:val="24"/>
          <w:lang w:val="ru-RU"/>
        </w:rPr>
        <w:t>, согласно к</w:t>
      </w:r>
      <w:r w:rsidRPr="00FE055F">
        <w:rPr>
          <w:sz w:val="24"/>
          <w:lang w:val="ru-RU"/>
        </w:rPr>
        <w:t>о</w:t>
      </w:r>
      <w:r w:rsidRPr="00FE055F">
        <w:rPr>
          <w:sz w:val="24"/>
          <w:lang w:val="ru-RU"/>
        </w:rPr>
        <w:t>торым (1) «нет рациональных оснований» для предпочтения поведенческой стратегии, соо</w:t>
      </w:r>
      <w:r w:rsidRPr="00FE055F">
        <w:rPr>
          <w:sz w:val="24"/>
          <w:lang w:val="ru-RU"/>
        </w:rPr>
        <w:t>т</w:t>
      </w:r>
      <w:r w:rsidRPr="00FE055F">
        <w:rPr>
          <w:sz w:val="24"/>
          <w:lang w:val="ru-RU"/>
        </w:rPr>
        <w:t>ветствующей какой-либо одной из сопоставляемых этических систем, и (2) принять обе стр</w:t>
      </w:r>
      <w:r w:rsidRPr="00FE055F">
        <w:rPr>
          <w:sz w:val="24"/>
          <w:lang w:val="ru-RU"/>
        </w:rPr>
        <w:t>а</w:t>
      </w:r>
      <w:r w:rsidRPr="00FE055F">
        <w:rPr>
          <w:sz w:val="24"/>
          <w:lang w:val="ru-RU"/>
        </w:rPr>
        <w:t xml:space="preserve">тегии одновременно «тоже невозможно» </w:t>
      </w:r>
      <w:r w:rsidR="00A36030" w:rsidRPr="00FE055F">
        <w:rPr>
          <w:sz w:val="24"/>
          <w:lang w:val="ru-RU"/>
        </w:rPr>
        <w:t>(</w:t>
      </w:r>
      <w:r w:rsidRPr="00FE055F">
        <w:rPr>
          <w:sz w:val="24"/>
          <w:lang w:val="ru-RU"/>
        </w:rPr>
        <w:t>там же</w:t>
      </w:r>
      <w:r w:rsidR="00A36030" w:rsidRPr="00FE055F">
        <w:rPr>
          <w:sz w:val="24"/>
          <w:lang w:val="ru-RU"/>
        </w:rPr>
        <w:t>)</w:t>
      </w:r>
      <w:r w:rsidRPr="00FE055F">
        <w:rPr>
          <w:sz w:val="24"/>
          <w:lang w:val="ru-RU"/>
        </w:rPr>
        <w:t>. На мой взгляд, 1-й тезис, если и можно счесть справедливым (комментарий по этому поводу да</w:t>
      </w:r>
      <w:r w:rsidR="00FB33EB" w:rsidRPr="00FE055F">
        <w:rPr>
          <w:sz w:val="24"/>
          <w:lang w:val="ru-RU"/>
        </w:rPr>
        <w:t>ё</w:t>
      </w:r>
      <w:r w:rsidRPr="00FE055F">
        <w:rPr>
          <w:sz w:val="24"/>
          <w:lang w:val="ru-RU"/>
        </w:rPr>
        <w:t>тся ниже), то только в общем случае (при абстрагировании от особенностей конкретных ситуаций); 2-й тезис, напротив, справе</w:t>
      </w:r>
      <w:r w:rsidRPr="00FE055F">
        <w:rPr>
          <w:sz w:val="24"/>
          <w:lang w:val="ru-RU"/>
        </w:rPr>
        <w:t>д</w:t>
      </w:r>
      <w:r w:rsidRPr="00FE055F">
        <w:rPr>
          <w:sz w:val="24"/>
          <w:lang w:val="ru-RU"/>
        </w:rPr>
        <w:t>лив только применительно к конкретной ситуации.</w:t>
      </w:r>
    </w:p>
    <w:p w:rsidR="008B00B8" w:rsidRPr="00FE055F" w:rsidRDefault="00FB33EB" w:rsidP="00FE055F">
      <w:pPr>
        <w:rPr>
          <w:sz w:val="24"/>
          <w:lang w:val="ru-RU"/>
        </w:rPr>
      </w:pPr>
      <w:r w:rsidRPr="00FE055F">
        <w:rPr>
          <w:sz w:val="24"/>
          <w:lang w:val="ru-RU"/>
        </w:rPr>
        <w:t>Т</w:t>
      </w:r>
      <w:r w:rsidR="00805469" w:rsidRPr="00FE055F">
        <w:rPr>
          <w:sz w:val="24"/>
          <w:lang w:val="ru-RU"/>
        </w:rPr>
        <w:t xml:space="preserve">еперь – обещанный комментарий. </w:t>
      </w:r>
      <w:r w:rsidR="00481D5A" w:rsidRPr="00FE055F">
        <w:rPr>
          <w:sz w:val="24"/>
          <w:lang w:val="ru-RU"/>
        </w:rPr>
        <w:t>С</w:t>
      </w:r>
      <w:r w:rsidR="00805469" w:rsidRPr="00FE055F">
        <w:rPr>
          <w:sz w:val="24"/>
          <w:lang w:val="ru-RU"/>
        </w:rPr>
        <w:t>ледует различать два рода предпочтений в сит</w:t>
      </w:r>
      <w:r w:rsidR="00805469" w:rsidRPr="00FE055F">
        <w:rPr>
          <w:sz w:val="24"/>
          <w:lang w:val="ru-RU"/>
        </w:rPr>
        <w:t>у</w:t>
      </w:r>
      <w:r w:rsidR="00805469" w:rsidRPr="00FE055F">
        <w:rPr>
          <w:sz w:val="24"/>
          <w:lang w:val="ru-RU"/>
        </w:rPr>
        <w:t xml:space="preserve">ации выбора: </w:t>
      </w:r>
      <w:r w:rsidR="00805469" w:rsidRPr="00FE055F">
        <w:rPr>
          <w:i/>
          <w:sz w:val="24"/>
          <w:lang w:val="ru-RU"/>
        </w:rPr>
        <w:t>эмоционально-ценностное</w:t>
      </w:r>
      <w:r w:rsidR="00805469" w:rsidRPr="00FE055F">
        <w:rPr>
          <w:sz w:val="24"/>
          <w:lang w:val="ru-RU"/>
        </w:rPr>
        <w:t xml:space="preserve"> («какая из альтернатив мне более всего нравится?») </w:t>
      </w:r>
      <w:r w:rsidR="00192B6F" w:rsidRPr="00FE055F">
        <w:rPr>
          <w:sz w:val="24"/>
          <w:lang w:val="ru-RU"/>
        </w:rPr>
        <w:t>и</w:t>
      </w:r>
      <w:r w:rsidR="00805469" w:rsidRPr="00FE055F">
        <w:rPr>
          <w:i/>
          <w:sz w:val="24"/>
          <w:lang w:val="ru-RU"/>
        </w:rPr>
        <w:t xml:space="preserve"> </w:t>
      </w:r>
      <w:proofErr w:type="spellStart"/>
      <w:r w:rsidR="00805469" w:rsidRPr="00FE055F">
        <w:rPr>
          <w:i/>
          <w:sz w:val="24"/>
          <w:lang w:val="ru-RU"/>
        </w:rPr>
        <w:t>деятельностное</w:t>
      </w:r>
      <w:proofErr w:type="spellEnd"/>
      <w:r w:rsidR="00805469" w:rsidRPr="00FE055F">
        <w:rPr>
          <w:sz w:val="24"/>
          <w:lang w:val="ru-RU"/>
        </w:rPr>
        <w:t xml:space="preserve"> («в соответствии с какой альтернативой мне следует действовать?»). Со</w:t>
      </w:r>
      <w:r w:rsidR="00805469" w:rsidRPr="00FE055F">
        <w:rPr>
          <w:sz w:val="24"/>
          <w:lang w:val="ru-RU"/>
        </w:rPr>
        <w:t>в</w:t>
      </w:r>
      <w:r w:rsidR="00805469" w:rsidRPr="00FE055F">
        <w:rPr>
          <w:sz w:val="24"/>
          <w:lang w:val="ru-RU"/>
        </w:rPr>
        <w:t>падение этих предпочтений психологически комфортно и в принципе соответствует идее добра, ибо воплощает в себе гармонию. Тем не менее обеспечивать такое совпадение не вс</w:t>
      </w:r>
      <w:r w:rsidR="00805469" w:rsidRPr="00FE055F">
        <w:rPr>
          <w:sz w:val="24"/>
          <w:lang w:val="ru-RU"/>
        </w:rPr>
        <w:t>е</w:t>
      </w:r>
      <w:r w:rsidR="00805469" w:rsidRPr="00FE055F">
        <w:rPr>
          <w:sz w:val="24"/>
          <w:lang w:val="ru-RU"/>
        </w:rPr>
        <w:t xml:space="preserve">гда разумно. </w:t>
      </w:r>
    </w:p>
    <w:p w:rsidR="00805469" w:rsidRPr="00FE055F" w:rsidRDefault="00805469" w:rsidP="00FE055F">
      <w:pPr>
        <w:rPr>
          <w:sz w:val="24"/>
          <w:lang w:val="ru-RU"/>
        </w:rPr>
      </w:pPr>
      <w:r w:rsidRPr="00FE055F">
        <w:rPr>
          <w:sz w:val="24"/>
          <w:lang w:val="ru-RU"/>
        </w:rPr>
        <w:t>Для гуманистически ориентированных людей характерно эмоционально-ценностное предпочтение первой этическ</w:t>
      </w:r>
      <w:r w:rsidR="00447461" w:rsidRPr="00FE055F">
        <w:rPr>
          <w:sz w:val="24"/>
          <w:lang w:val="ru-RU"/>
        </w:rPr>
        <w:t>ой</w:t>
      </w:r>
      <w:r w:rsidRPr="00FE055F">
        <w:rPr>
          <w:sz w:val="24"/>
          <w:lang w:val="ru-RU"/>
        </w:rPr>
        <w:t xml:space="preserve"> систем</w:t>
      </w:r>
      <w:r w:rsidR="00447461" w:rsidRPr="00FE055F">
        <w:rPr>
          <w:sz w:val="24"/>
          <w:lang w:val="ru-RU"/>
        </w:rPr>
        <w:t>ы</w:t>
      </w:r>
      <w:r w:rsidRPr="00FE055F">
        <w:rPr>
          <w:sz w:val="24"/>
          <w:lang w:val="ru-RU"/>
        </w:rPr>
        <w:t xml:space="preserve">. </w:t>
      </w:r>
      <w:r w:rsidR="008B00B8" w:rsidRPr="00FE055F">
        <w:rPr>
          <w:sz w:val="24"/>
          <w:lang w:val="ru-RU"/>
        </w:rPr>
        <w:t>Д</w:t>
      </w:r>
      <w:r w:rsidRPr="00FE055F">
        <w:rPr>
          <w:sz w:val="24"/>
          <w:lang w:val="ru-RU"/>
        </w:rPr>
        <w:t xml:space="preserve">ля </w:t>
      </w:r>
      <w:r w:rsidR="00016BEE" w:rsidRPr="00FE055F">
        <w:rPr>
          <w:sz w:val="24"/>
          <w:lang w:val="ru-RU"/>
        </w:rPr>
        <w:t>не</w:t>
      </w:r>
      <w:r w:rsidRPr="00FE055F">
        <w:rPr>
          <w:sz w:val="24"/>
          <w:lang w:val="ru-RU"/>
        </w:rPr>
        <w:t>го есть</w:t>
      </w:r>
      <w:r w:rsidR="008B00B8" w:rsidRPr="00FE055F">
        <w:rPr>
          <w:sz w:val="24"/>
          <w:lang w:val="ru-RU"/>
        </w:rPr>
        <w:t xml:space="preserve"> и</w:t>
      </w:r>
      <w:r w:rsidRPr="00FE055F">
        <w:rPr>
          <w:sz w:val="24"/>
          <w:lang w:val="ru-RU"/>
        </w:rPr>
        <w:t xml:space="preserve"> рациональные основания: ведь д</w:t>
      </w:r>
      <w:r w:rsidRPr="00FE055F">
        <w:rPr>
          <w:sz w:val="24"/>
          <w:lang w:val="ru-RU"/>
        </w:rPr>
        <w:t>е</w:t>
      </w:r>
      <w:r w:rsidRPr="00FE055F">
        <w:rPr>
          <w:sz w:val="24"/>
          <w:lang w:val="ru-RU"/>
        </w:rPr>
        <w:t>фицит добрых чувств в мире повышает вероятность реализации пессимистических глобал</w:t>
      </w:r>
      <w:r w:rsidRPr="00FE055F">
        <w:rPr>
          <w:sz w:val="24"/>
          <w:lang w:val="ru-RU"/>
        </w:rPr>
        <w:t>ь</w:t>
      </w:r>
      <w:r w:rsidRPr="00FE055F">
        <w:rPr>
          <w:sz w:val="24"/>
          <w:lang w:val="ru-RU"/>
        </w:rPr>
        <w:t xml:space="preserve">ных прогнозов. </w:t>
      </w:r>
      <w:r w:rsidR="008B00B8" w:rsidRPr="00FE055F">
        <w:rPr>
          <w:sz w:val="24"/>
          <w:lang w:val="ru-RU"/>
        </w:rPr>
        <w:t>Но</w:t>
      </w:r>
      <w:r w:rsidRPr="00FE055F">
        <w:rPr>
          <w:sz w:val="24"/>
          <w:lang w:val="ru-RU"/>
        </w:rPr>
        <w:t xml:space="preserve"> </w:t>
      </w:r>
      <w:r w:rsidR="008B00B8" w:rsidRPr="00FE055F">
        <w:rPr>
          <w:sz w:val="24"/>
          <w:lang w:val="ru-RU"/>
        </w:rPr>
        <w:t>деятельностные предпочтения следует согласовывать с особенностями конкретных ситуаций; иначе</w:t>
      </w:r>
      <w:r w:rsidRPr="00FE055F">
        <w:rPr>
          <w:sz w:val="24"/>
          <w:lang w:val="ru-RU"/>
        </w:rPr>
        <w:t xml:space="preserve"> добрыми намерениями</w:t>
      </w:r>
      <w:r w:rsidR="008B00B8" w:rsidRPr="00FE055F">
        <w:rPr>
          <w:sz w:val="24"/>
          <w:lang w:val="ru-RU"/>
        </w:rPr>
        <w:t xml:space="preserve"> оказывается</w:t>
      </w:r>
      <w:r w:rsidRPr="00FE055F">
        <w:rPr>
          <w:sz w:val="24"/>
          <w:lang w:val="ru-RU"/>
        </w:rPr>
        <w:t xml:space="preserve"> вымощена дорога в ад. </w:t>
      </w:r>
    </w:p>
    <w:p w:rsidR="00805469" w:rsidRPr="00FE055F" w:rsidRDefault="00805469" w:rsidP="00FE055F">
      <w:pPr>
        <w:rPr>
          <w:sz w:val="24"/>
          <w:lang w:val="ru-RU"/>
        </w:rPr>
      </w:pPr>
      <w:r w:rsidRPr="00FE055F">
        <w:rPr>
          <w:sz w:val="24"/>
          <w:lang w:val="ru-RU"/>
        </w:rPr>
        <w:t xml:space="preserve"> Комментируя теорию </w:t>
      </w:r>
      <w:proofErr w:type="spellStart"/>
      <w:r w:rsidRPr="00FE055F">
        <w:rPr>
          <w:sz w:val="24"/>
          <w:lang w:val="ru-RU"/>
        </w:rPr>
        <w:t>Лефевра</w:t>
      </w:r>
      <w:proofErr w:type="spellEnd"/>
      <w:r w:rsidRPr="00FE055F">
        <w:rPr>
          <w:sz w:val="24"/>
          <w:lang w:val="ru-RU"/>
        </w:rPr>
        <w:t xml:space="preserve"> и </w:t>
      </w:r>
      <w:r w:rsidR="005F4EBF" w:rsidRPr="00FE055F">
        <w:rPr>
          <w:sz w:val="24"/>
          <w:lang w:val="ru-RU"/>
        </w:rPr>
        <w:t>рату</w:t>
      </w:r>
      <w:r w:rsidRPr="00FE055F">
        <w:rPr>
          <w:sz w:val="24"/>
          <w:lang w:val="ru-RU"/>
        </w:rPr>
        <w:t>я</w:t>
      </w:r>
      <w:r w:rsidR="005F4EBF" w:rsidRPr="00FE055F">
        <w:rPr>
          <w:sz w:val="24"/>
          <w:lang w:val="ru-RU"/>
        </w:rPr>
        <w:t xml:space="preserve"> за</w:t>
      </w:r>
      <w:r w:rsidRPr="00FE055F">
        <w:rPr>
          <w:sz w:val="24"/>
          <w:lang w:val="ru-RU"/>
        </w:rPr>
        <w:t xml:space="preserve"> распространени</w:t>
      </w:r>
      <w:r w:rsidR="005F4EBF" w:rsidRPr="00FE055F">
        <w:rPr>
          <w:sz w:val="24"/>
          <w:lang w:val="ru-RU"/>
        </w:rPr>
        <w:t>е</w:t>
      </w:r>
      <w:r w:rsidRPr="00FE055F">
        <w:rPr>
          <w:sz w:val="24"/>
          <w:lang w:val="ru-RU"/>
        </w:rPr>
        <w:t xml:space="preserve"> в мире первой этической системы, </w:t>
      </w:r>
      <w:proofErr w:type="spellStart"/>
      <w:r w:rsidRPr="00FE055F">
        <w:rPr>
          <w:sz w:val="24"/>
          <w:lang w:val="ru-RU"/>
        </w:rPr>
        <w:t>Ю.А</w:t>
      </w:r>
      <w:proofErr w:type="spellEnd"/>
      <w:r w:rsidRPr="00FE055F">
        <w:rPr>
          <w:sz w:val="24"/>
          <w:lang w:val="ru-RU"/>
        </w:rPr>
        <w:t xml:space="preserve">. </w:t>
      </w:r>
      <w:proofErr w:type="spellStart"/>
      <w:r w:rsidRPr="00FE055F">
        <w:rPr>
          <w:sz w:val="24"/>
          <w:lang w:val="ru-RU"/>
        </w:rPr>
        <w:t>Шрейдер</w:t>
      </w:r>
      <w:proofErr w:type="spellEnd"/>
      <w:r w:rsidRPr="00FE055F">
        <w:rPr>
          <w:sz w:val="24"/>
          <w:lang w:val="ru-RU"/>
        </w:rPr>
        <w:t xml:space="preserve"> резонно оговаривался: «Из сказанного нельзя сделать однозначный вывод о том, что общество нуждается лишь в представителях первой моральной системы. Реальное общество нуждается в опреде</w:t>
      </w:r>
      <w:r w:rsidR="00FF6FF7" w:rsidRPr="00FE055F">
        <w:rPr>
          <w:sz w:val="24"/>
          <w:lang w:val="ru-RU"/>
        </w:rPr>
        <w:t>лё</w:t>
      </w:r>
      <w:r w:rsidRPr="00FE055F">
        <w:rPr>
          <w:sz w:val="24"/>
          <w:lang w:val="ru-RU"/>
        </w:rPr>
        <w:t>нной пропорции тех и других. В тех, кто поддерж</w:t>
      </w:r>
      <w:r w:rsidRPr="00FE055F">
        <w:rPr>
          <w:sz w:val="24"/>
          <w:lang w:val="ru-RU"/>
        </w:rPr>
        <w:t>и</w:t>
      </w:r>
      <w:r w:rsidRPr="00FE055F">
        <w:rPr>
          <w:sz w:val="24"/>
          <w:lang w:val="ru-RU"/>
        </w:rPr>
        <w:t xml:space="preserve">вает моральный климат сотрудничества, и в тех, кто четко реагирует на опасность» </w:t>
      </w:r>
      <w:r w:rsidR="008B00B8" w:rsidRPr="00FE055F">
        <w:rPr>
          <w:sz w:val="24"/>
          <w:lang w:val="ru-RU"/>
        </w:rPr>
        <w:t>(</w:t>
      </w:r>
      <w:proofErr w:type="spellStart"/>
      <w:r w:rsidR="00EB7734" w:rsidRPr="00FE055F">
        <w:rPr>
          <w:sz w:val="24"/>
          <w:lang w:val="ru-RU"/>
        </w:rPr>
        <w:t>Ю.А</w:t>
      </w:r>
      <w:proofErr w:type="spellEnd"/>
      <w:r w:rsidR="00EB7734" w:rsidRPr="00FE055F">
        <w:rPr>
          <w:sz w:val="24"/>
          <w:lang w:val="ru-RU"/>
        </w:rPr>
        <w:t xml:space="preserve">. </w:t>
      </w:r>
      <w:proofErr w:type="spellStart"/>
      <w:r w:rsidR="008B00B8" w:rsidRPr="00FE055F">
        <w:rPr>
          <w:sz w:val="24"/>
          <w:lang w:val="ru-RU"/>
        </w:rPr>
        <w:t>Шрейдер</w:t>
      </w:r>
      <w:proofErr w:type="spellEnd"/>
      <w:r w:rsidR="008B00B8" w:rsidRPr="00FE055F">
        <w:rPr>
          <w:sz w:val="24"/>
          <w:lang w:val="ru-RU"/>
        </w:rPr>
        <w:t>, 1997)</w:t>
      </w:r>
      <w:r w:rsidR="00EB7734" w:rsidRPr="00FE055F">
        <w:rPr>
          <w:sz w:val="24"/>
          <w:lang w:val="ru-RU"/>
        </w:rPr>
        <w:t>. Речь идё</w:t>
      </w:r>
      <w:r w:rsidRPr="00FE055F">
        <w:rPr>
          <w:sz w:val="24"/>
          <w:lang w:val="ru-RU"/>
        </w:rPr>
        <w:t xml:space="preserve">т о том, что социум приближается к оптимальному, в конкретной ситуации, функционированию, активизируя тех своих членов, чьи поведенческие установки наиболее уместны в этой ситуации. Но надо, </w:t>
      </w:r>
      <w:r w:rsidR="008B00B8" w:rsidRPr="00FE055F">
        <w:rPr>
          <w:sz w:val="24"/>
          <w:lang w:val="ru-RU"/>
        </w:rPr>
        <w:t>видимо</w:t>
      </w:r>
      <w:r w:rsidRPr="00FE055F">
        <w:rPr>
          <w:sz w:val="24"/>
          <w:lang w:val="ru-RU"/>
        </w:rPr>
        <w:t>, сделать следующий шаг и посчитать желательным, чтобы</w:t>
      </w:r>
      <w:r w:rsidRPr="00FE055F">
        <w:rPr>
          <w:i/>
          <w:sz w:val="24"/>
          <w:lang w:val="ru-RU"/>
        </w:rPr>
        <w:t xml:space="preserve"> </w:t>
      </w:r>
      <w:r w:rsidRPr="00FE055F">
        <w:rPr>
          <w:sz w:val="24"/>
          <w:lang w:val="ru-RU"/>
        </w:rPr>
        <w:t xml:space="preserve">и отдельный человек не придерживался </w:t>
      </w:r>
      <w:proofErr w:type="spellStart"/>
      <w:r w:rsidRPr="00FE055F">
        <w:rPr>
          <w:sz w:val="24"/>
          <w:lang w:val="ru-RU"/>
        </w:rPr>
        <w:t>ригидно</w:t>
      </w:r>
      <w:proofErr w:type="spellEnd"/>
      <w:r w:rsidRPr="00FE055F">
        <w:rPr>
          <w:sz w:val="24"/>
          <w:lang w:val="ru-RU"/>
        </w:rPr>
        <w:t>, пренебрегая измен</w:t>
      </w:r>
      <w:r w:rsidRPr="00FE055F">
        <w:rPr>
          <w:sz w:val="24"/>
          <w:lang w:val="ru-RU"/>
        </w:rPr>
        <w:t>е</w:t>
      </w:r>
      <w:r w:rsidRPr="00FE055F">
        <w:rPr>
          <w:sz w:val="24"/>
          <w:lang w:val="ru-RU"/>
        </w:rPr>
        <w:t xml:space="preserve">ниями условий его деятельности, одной и той же поведенческой стратегии, одной и той же этической системы, а </w:t>
      </w:r>
      <w:r w:rsidR="00D1274A" w:rsidRPr="00FE055F">
        <w:rPr>
          <w:sz w:val="24"/>
          <w:lang w:val="ru-RU"/>
        </w:rPr>
        <w:t>согласовыв</w:t>
      </w:r>
      <w:r w:rsidRPr="00FE055F">
        <w:rPr>
          <w:sz w:val="24"/>
          <w:lang w:val="ru-RU"/>
        </w:rPr>
        <w:t>ал сво</w:t>
      </w:r>
      <w:r w:rsidR="00D1274A" w:rsidRPr="00FE055F">
        <w:rPr>
          <w:sz w:val="24"/>
          <w:lang w:val="ru-RU"/>
        </w:rPr>
        <w:t>ё</w:t>
      </w:r>
      <w:r w:rsidRPr="00FE055F">
        <w:rPr>
          <w:sz w:val="24"/>
          <w:lang w:val="ru-RU"/>
        </w:rPr>
        <w:t xml:space="preserve"> поведение </w:t>
      </w:r>
      <w:r w:rsidR="00D1274A" w:rsidRPr="00FE055F">
        <w:rPr>
          <w:sz w:val="24"/>
          <w:lang w:val="ru-RU"/>
        </w:rPr>
        <w:t>с</w:t>
      </w:r>
      <w:r w:rsidRPr="00FE055F">
        <w:rPr>
          <w:sz w:val="24"/>
          <w:lang w:val="ru-RU"/>
        </w:rPr>
        <w:t xml:space="preserve"> особенностям</w:t>
      </w:r>
      <w:r w:rsidR="00D1274A" w:rsidRPr="00FE055F">
        <w:rPr>
          <w:sz w:val="24"/>
          <w:lang w:val="ru-RU"/>
        </w:rPr>
        <w:t>и</w:t>
      </w:r>
      <w:r w:rsidRPr="00FE055F">
        <w:rPr>
          <w:sz w:val="24"/>
          <w:lang w:val="ru-RU"/>
        </w:rPr>
        <w:t xml:space="preserve"> ситуации. </w:t>
      </w:r>
    </w:p>
    <w:p w:rsidR="00D1274A" w:rsidRPr="00FE055F" w:rsidRDefault="00D1274A" w:rsidP="00FE055F">
      <w:pPr>
        <w:rPr>
          <w:sz w:val="24"/>
          <w:lang w:val="ru-RU"/>
        </w:rPr>
      </w:pPr>
      <w:r w:rsidRPr="00FE055F">
        <w:rPr>
          <w:sz w:val="24"/>
          <w:lang w:val="ru-RU"/>
        </w:rPr>
        <w:t xml:space="preserve">Стремясь к утверждению добра и преодолению зла в мире, </w:t>
      </w:r>
      <w:r w:rsidR="00E53C3E" w:rsidRPr="00FE055F">
        <w:rPr>
          <w:sz w:val="24"/>
          <w:lang w:val="ru-RU"/>
        </w:rPr>
        <w:t>надо</w:t>
      </w:r>
      <w:r w:rsidRPr="00FE055F">
        <w:rPr>
          <w:sz w:val="24"/>
          <w:lang w:val="ru-RU"/>
        </w:rPr>
        <w:t xml:space="preserve"> учитывать, что н</w:t>
      </w:r>
      <w:r w:rsidRPr="00FE055F">
        <w:rPr>
          <w:sz w:val="24"/>
          <w:lang w:val="ru-RU"/>
        </w:rPr>
        <w:t>е</w:t>
      </w:r>
      <w:r w:rsidRPr="00FE055F">
        <w:rPr>
          <w:sz w:val="24"/>
          <w:lang w:val="ru-RU"/>
        </w:rPr>
        <w:t>разрывная онтологическая связанность добра и зла ограничивает всеобщность воплощения в жизнь этих целей. В самом деле, то, что является добром для одного субъекта (индивидуал</w:t>
      </w:r>
      <w:r w:rsidRPr="00FE055F">
        <w:rPr>
          <w:sz w:val="24"/>
          <w:lang w:val="ru-RU"/>
        </w:rPr>
        <w:t>ь</w:t>
      </w:r>
      <w:r w:rsidRPr="00FE055F">
        <w:rPr>
          <w:sz w:val="24"/>
          <w:lang w:val="ru-RU"/>
        </w:rPr>
        <w:t>ного или коллективного), может быть злом для другого, имеющего противоположные инт</w:t>
      </w:r>
      <w:r w:rsidRPr="00FE055F">
        <w:rPr>
          <w:sz w:val="24"/>
          <w:lang w:val="ru-RU"/>
        </w:rPr>
        <w:t>е</w:t>
      </w:r>
      <w:r w:rsidRPr="00FE055F">
        <w:rPr>
          <w:sz w:val="24"/>
          <w:lang w:val="ru-RU"/>
        </w:rPr>
        <w:t>ресы (возможности согласования интересов, хотя и велики, но не безграничны); одни и те же события зачастую несут добро или зло в зависимости от того, в какой временн</w:t>
      </w:r>
      <w:r w:rsidRPr="00FE055F">
        <w:rPr>
          <w:b/>
          <w:sz w:val="24"/>
          <w:lang w:val="ru-RU"/>
        </w:rPr>
        <w:t>о</w:t>
      </w:r>
      <w:r w:rsidRPr="00FE055F">
        <w:rPr>
          <w:sz w:val="24"/>
          <w:lang w:val="ru-RU"/>
        </w:rPr>
        <w:t>й перспект</w:t>
      </w:r>
      <w:r w:rsidRPr="00FE055F">
        <w:rPr>
          <w:sz w:val="24"/>
          <w:lang w:val="ru-RU"/>
        </w:rPr>
        <w:t>и</w:t>
      </w:r>
      <w:r w:rsidRPr="00FE055F">
        <w:rPr>
          <w:sz w:val="24"/>
          <w:lang w:val="ru-RU"/>
        </w:rPr>
        <w:t>ве они рассматриваются; для достижения благих целей (например, для спасения человеч</w:t>
      </w:r>
      <w:r w:rsidRPr="00FE055F">
        <w:rPr>
          <w:sz w:val="24"/>
          <w:lang w:val="ru-RU"/>
        </w:rPr>
        <w:t>е</w:t>
      </w:r>
      <w:r w:rsidRPr="00FE055F">
        <w:rPr>
          <w:sz w:val="24"/>
          <w:lang w:val="ru-RU"/>
        </w:rPr>
        <w:t>ских жизней) нередко необходимы несущие зло средства. Ввиду всего этого нравственный максимализм, категорически отвергающий любое зло (требующий, например, ни в коем сл</w:t>
      </w:r>
      <w:r w:rsidRPr="00FE055F">
        <w:rPr>
          <w:sz w:val="24"/>
          <w:lang w:val="ru-RU"/>
        </w:rPr>
        <w:t>у</w:t>
      </w:r>
      <w:r w:rsidRPr="00FE055F">
        <w:rPr>
          <w:sz w:val="24"/>
          <w:lang w:val="ru-RU"/>
        </w:rPr>
        <w:t xml:space="preserve">чае не лгать – см. дискуссию в кн.: </w:t>
      </w:r>
      <w:r w:rsidRPr="00FE055F">
        <w:rPr>
          <w:sz w:val="24"/>
        </w:rPr>
        <w:t xml:space="preserve">О праве </w:t>
      </w:r>
      <w:proofErr w:type="spellStart"/>
      <w:r w:rsidRPr="00FE055F">
        <w:rPr>
          <w:sz w:val="24"/>
        </w:rPr>
        <w:t>лгать</w:t>
      </w:r>
      <w:proofErr w:type="spellEnd"/>
      <w:r w:rsidRPr="00FE055F">
        <w:rPr>
          <w:sz w:val="24"/>
        </w:rPr>
        <w:t xml:space="preserve"> / </w:t>
      </w:r>
      <w:proofErr w:type="spellStart"/>
      <w:r w:rsidRPr="00FE055F">
        <w:rPr>
          <w:sz w:val="24"/>
        </w:rPr>
        <w:t>Сост</w:t>
      </w:r>
      <w:proofErr w:type="spellEnd"/>
      <w:r w:rsidRPr="00FE055F">
        <w:rPr>
          <w:sz w:val="24"/>
        </w:rPr>
        <w:t xml:space="preserve">. Р.Г. </w:t>
      </w:r>
      <w:proofErr w:type="spellStart"/>
      <w:r w:rsidRPr="00FE055F">
        <w:rPr>
          <w:sz w:val="24"/>
        </w:rPr>
        <w:t>Апресян</w:t>
      </w:r>
      <w:proofErr w:type="spellEnd"/>
      <w:r w:rsidRPr="00FE055F">
        <w:rPr>
          <w:sz w:val="24"/>
        </w:rPr>
        <w:t>. – М., 2011</w:t>
      </w:r>
      <w:r w:rsidRPr="00FE055F">
        <w:rPr>
          <w:sz w:val="24"/>
          <w:lang w:val="ru-RU"/>
        </w:rPr>
        <w:t>)</w:t>
      </w:r>
      <w:r w:rsidR="00A75106" w:rsidRPr="00FE055F">
        <w:rPr>
          <w:sz w:val="24"/>
          <w:lang w:val="ru-RU"/>
        </w:rPr>
        <w:t>,</w:t>
      </w:r>
      <w:r w:rsidRPr="00FE055F">
        <w:rPr>
          <w:sz w:val="24"/>
          <w:lang w:val="ru-RU"/>
        </w:rPr>
        <w:t xml:space="preserve"> ирраци</w:t>
      </w:r>
      <w:r w:rsidRPr="00FE055F">
        <w:rPr>
          <w:sz w:val="24"/>
          <w:lang w:val="ru-RU"/>
        </w:rPr>
        <w:t>о</w:t>
      </w:r>
      <w:r w:rsidRPr="00FE055F">
        <w:rPr>
          <w:sz w:val="24"/>
          <w:lang w:val="ru-RU"/>
        </w:rPr>
        <w:t>нален и не может быть последовательно реализован.</w:t>
      </w:r>
      <w:r w:rsidR="00A75106" w:rsidRPr="00FE055F">
        <w:rPr>
          <w:sz w:val="24"/>
          <w:lang w:val="ru-RU"/>
        </w:rPr>
        <w:t xml:space="preserve"> Иными словами, нравственно безупре</w:t>
      </w:r>
      <w:r w:rsidR="00A75106" w:rsidRPr="00FE055F">
        <w:rPr>
          <w:sz w:val="24"/>
          <w:lang w:val="ru-RU"/>
        </w:rPr>
        <w:t>ч</w:t>
      </w:r>
      <w:r w:rsidR="00A75106" w:rsidRPr="00FE055F">
        <w:rPr>
          <w:sz w:val="24"/>
          <w:lang w:val="ru-RU"/>
        </w:rPr>
        <w:t xml:space="preserve">ное поведение в нетривиальных ситуациях невозможно. </w:t>
      </w:r>
      <w:r w:rsidRPr="00FE055F">
        <w:rPr>
          <w:sz w:val="24"/>
          <w:lang w:val="ru-RU"/>
        </w:rPr>
        <w:t>Понимание этого должно вести, о</w:t>
      </w:r>
      <w:r w:rsidRPr="00FE055F">
        <w:rPr>
          <w:sz w:val="24"/>
          <w:lang w:val="ru-RU"/>
        </w:rPr>
        <w:t>д</w:t>
      </w:r>
      <w:r w:rsidRPr="00FE055F">
        <w:rPr>
          <w:sz w:val="24"/>
          <w:lang w:val="ru-RU"/>
        </w:rPr>
        <w:t xml:space="preserve">нако, не к нигилистическому отрицанию нравственных приоритетов, а к принятию </w:t>
      </w:r>
      <w:r w:rsidRPr="00FE055F">
        <w:rPr>
          <w:i/>
          <w:sz w:val="24"/>
          <w:lang w:val="ru-RU"/>
        </w:rPr>
        <w:t>униве</w:t>
      </w:r>
      <w:r w:rsidRPr="00FE055F">
        <w:rPr>
          <w:i/>
          <w:sz w:val="24"/>
          <w:lang w:val="ru-RU"/>
        </w:rPr>
        <w:t>р</w:t>
      </w:r>
      <w:r w:rsidRPr="00FE055F">
        <w:rPr>
          <w:i/>
          <w:sz w:val="24"/>
          <w:lang w:val="ru-RU"/>
        </w:rPr>
        <w:t>сальной моральной установки</w:t>
      </w:r>
      <w:r w:rsidR="00A75106" w:rsidRPr="00FE055F">
        <w:rPr>
          <w:i/>
          <w:sz w:val="24"/>
          <w:lang w:val="ru-RU"/>
        </w:rPr>
        <w:t>.</w:t>
      </w:r>
      <w:r w:rsidRPr="00FE055F">
        <w:rPr>
          <w:sz w:val="24"/>
          <w:lang w:val="ru-RU"/>
        </w:rPr>
        <w:t xml:space="preserve"> </w:t>
      </w:r>
      <w:r w:rsidR="00A75106" w:rsidRPr="00FE055F">
        <w:rPr>
          <w:sz w:val="24"/>
          <w:lang w:val="ru-RU"/>
        </w:rPr>
        <w:t xml:space="preserve">Последняя, </w:t>
      </w:r>
      <w:r w:rsidRPr="00FE055F">
        <w:rPr>
          <w:sz w:val="24"/>
          <w:lang w:val="ru-RU"/>
        </w:rPr>
        <w:t>учитыва</w:t>
      </w:r>
      <w:r w:rsidR="00A75106" w:rsidRPr="00FE055F">
        <w:rPr>
          <w:sz w:val="24"/>
          <w:lang w:val="ru-RU"/>
        </w:rPr>
        <w:t>я</w:t>
      </w:r>
      <w:r w:rsidRPr="00FE055F">
        <w:rPr>
          <w:sz w:val="24"/>
          <w:lang w:val="ru-RU"/>
        </w:rPr>
        <w:t xml:space="preserve"> как эти приоритеты, так и трудности их соблюдения</w:t>
      </w:r>
      <w:r w:rsidR="00A75106" w:rsidRPr="00FE055F">
        <w:rPr>
          <w:sz w:val="24"/>
          <w:lang w:val="ru-RU"/>
        </w:rPr>
        <w:t xml:space="preserve">, </w:t>
      </w:r>
      <w:r w:rsidR="004E612B" w:rsidRPr="00FE055F">
        <w:rPr>
          <w:sz w:val="24"/>
          <w:lang w:val="ru-RU"/>
        </w:rPr>
        <w:t xml:space="preserve">может служить основой </w:t>
      </w:r>
      <w:r w:rsidR="004E612B" w:rsidRPr="00FE055F">
        <w:rPr>
          <w:i/>
          <w:sz w:val="24"/>
          <w:lang w:val="ru-RU"/>
        </w:rPr>
        <w:t>нравственно релевантного</w:t>
      </w:r>
      <w:r w:rsidR="004E612B" w:rsidRPr="00FE055F">
        <w:rPr>
          <w:sz w:val="24"/>
          <w:lang w:val="ru-RU"/>
        </w:rPr>
        <w:t xml:space="preserve"> поведения (</w:t>
      </w:r>
      <w:r w:rsidR="002B1276" w:rsidRPr="00FE055F">
        <w:rPr>
          <w:sz w:val="24"/>
          <w:lang w:val="ru-RU"/>
        </w:rPr>
        <w:t xml:space="preserve">лишь </w:t>
      </w:r>
      <w:r w:rsidR="004E612B" w:rsidRPr="00FE055F">
        <w:rPr>
          <w:sz w:val="24"/>
          <w:lang w:val="ru-RU"/>
        </w:rPr>
        <w:t>прибл</w:t>
      </w:r>
      <w:r w:rsidR="004E612B" w:rsidRPr="00FE055F">
        <w:rPr>
          <w:sz w:val="24"/>
          <w:lang w:val="ru-RU"/>
        </w:rPr>
        <w:t>и</w:t>
      </w:r>
      <w:r w:rsidR="004E612B" w:rsidRPr="00FE055F">
        <w:rPr>
          <w:sz w:val="24"/>
          <w:lang w:val="ru-RU"/>
        </w:rPr>
        <w:t>жающегося к нравственно безупречному подобно тому, как относительная истина приближ</w:t>
      </w:r>
      <w:r w:rsidR="004E612B" w:rsidRPr="00FE055F">
        <w:rPr>
          <w:sz w:val="24"/>
          <w:lang w:val="ru-RU"/>
        </w:rPr>
        <w:t>а</w:t>
      </w:r>
      <w:r w:rsidR="004E612B" w:rsidRPr="00FE055F">
        <w:rPr>
          <w:sz w:val="24"/>
          <w:lang w:val="ru-RU"/>
        </w:rPr>
        <w:t>ется к абсолютной)</w:t>
      </w:r>
      <w:r w:rsidRPr="00FE055F">
        <w:rPr>
          <w:sz w:val="24"/>
          <w:lang w:val="ru-RU"/>
        </w:rPr>
        <w:t xml:space="preserve">. Составляющими </w:t>
      </w:r>
      <w:r w:rsidR="004E612B" w:rsidRPr="00FE055F">
        <w:rPr>
          <w:sz w:val="24"/>
          <w:lang w:val="ru-RU"/>
        </w:rPr>
        <w:t>у</w:t>
      </w:r>
      <w:r w:rsidRPr="00FE055F">
        <w:rPr>
          <w:sz w:val="24"/>
          <w:lang w:val="ru-RU"/>
        </w:rPr>
        <w:t>к</w:t>
      </w:r>
      <w:r w:rsidR="004E612B" w:rsidRPr="00FE055F">
        <w:rPr>
          <w:sz w:val="24"/>
          <w:lang w:val="ru-RU"/>
        </w:rPr>
        <w:t>азанн</w:t>
      </w:r>
      <w:r w:rsidRPr="00FE055F">
        <w:rPr>
          <w:sz w:val="24"/>
          <w:lang w:val="ru-RU"/>
        </w:rPr>
        <w:t>ой установки уместно признать:</w:t>
      </w:r>
    </w:p>
    <w:p w:rsidR="00D1274A" w:rsidRPr="00FE055F" w:rsidRDefault="00D1274A" w:rsidP="00FE055F">
      <w:pPr>
        <w:rPr>
          <w:sz w:val="24"/>
          <w:lang w:val="ru-RU"/>
        </w:rPr>
      </w:pPr>
      <w:r w:rsidRPr="00FE055F">
        <w:rPr>
          <w:sz w:val="24"/>
          <w:lang w:val="ru-RU"/>
        </w:rPr>
        <w:t xml:space="preserve">а) </w:t>
      </w:r>
      <w:r w:rsidRPr="00FE055F">
        <w:rPr>
          <w:i/>
          <w:sz w:val="24"/>
          <w:lang w:val="ru-RU"/>
        </w:rPr>
        <w:t>презумпцию избегания зла</w:t>
      </w:r>
      <w:r w:rsidRPr="00FE055F">
        <w:rPr>
          <w:sz w:val="24"/>
          <w:lang w:val="ru-RU"/>
        </w:rPr>
        <w:t>, формулируемую следующим образом: субъекты соц</w:t>
      </w:r>
      <w:r w:rsidRPr="00FE055F">
        <w:rPr>
          <w:sz w:val="24"/>
          <w:lang w:val="ru-RU"/>
        </w:rPr>
        <w:t>и</w:t>
      </w:r>
      <w:r w:rsidRPr="00FE055F">
        <w:rPr>
          <w:sz w:val="24"/>
          <w:lang w:val="ru-RU"/>
        </w:rPr>
        <w:t>ального взаимодействия должны последовательно избегать зла, если и пока такое избегание не угрожает, с высокой вероятностью, б</w:t>
      </w:r>
      <w:r w:rsidRPr="00FE055F">
        <w:rPr>
          <w:b/>
          <w:sz w:val="24"/>
          <w:lang w:val="ru-RU"/>
        </w:rPr>
        <w:t>о</w:t>
      </w:r>
      <w:r w:rsidRPr="00FE055F">
        <w:rPr>
          <w:sz w:val="24"/>
          <w:lang w:val="ru-RU"/>
        </w:rPr>
        <w:t>льшим злом; при этом в любом случае следует м</w:t>
      </w:r>
      <w:r w:rsidRPr="00FE055F">
        <w:rPr>
          <w:sz w:val="24"/>
          <w:lang w:val="ru-RU"/>
        </w:rPr>
        <w:t>и</w:t>
      </w:r>
      <w:r w:rsidRPr="00FE055F">
        <w:rPr>
          <w:sz w:val="24"/>
          <w:lang w:val="ru-RU"/>
        </w:rPr>
        <w:t>нимизировать осуществляемое зло;</w:t>
      </w:r>
    </w:p>
    <w:p w:rsidR="00160700" w:rsidRPr="00FE055F" w:rsidRDefault="00D1274A" w:rsidP="00FE055F">
      <w:pPr>
        <w:rPr>
          <w:sz w:val="24"/>
          <w:lang w:val="ru-RU"/>
        </w:rPr>
      </w:pPr>
      <w:r w:rsidRPr="00FE055F">
        <w:rPr>
          <w:sz w:val="24"/>
          <w:lang w:val="ru-RU"/>
        </w:rPr>
        <w:t xml:space="preserve">б) требование </w:t>
      </w:r>
      <w:r w:rsidRPr="00FE055F">
        <w:rPr>
          <w:i/>
          <w:sz w:val="24"/>
          <w:lang w:val="ru-RU"/>
        </w:rPr>
        <w:t>максимизации осуществляемого добра</w:t>
      </w:r>
      <w:r w:rsidRPr="00FE055F">
        <w:rPr>
          <w:sz w:val="24"/>
          <w:lang w:val="ru-RU"/>
        </w:rPr>
        <w:t>. Это требование вступает в силу при условии соблюдения презумпции избегания зла, которой, таким образом, отдаётся пре</w:t>
      </w:r>
      <w:r w:rsidRPr="00FE055F">
        <w:rPr>
          <w:sz w:val="24"/>
          <w:lang w:val="ru-RU"/>
        </w:rPr>
        <w:t>д</w:t>
      </w:r>
      <w:r w:rsidRPr="00FE055F">
        <w:rPr>
          <w:sz w:val="24"/>
          <w:lang w:val="ru-RU"/>
        </w:rPr>
        <w:lastRenderedPageBreak/>
        <w:t>почтение. При установлении критериев максимизации добра следует, по всей видимости, о</w:t>
      </w:r>
      <w:r w:rsidRPr="00FE055F">
        <w:rPr>
          <w:sz w:val="24"/>
          <w:lang w:val="ru-RU"/>
        </w:rPr>
        <w:t>т</w:t>
      </w:r>
      <w:r w:rsidRPr="00FE055F">
        <w:rPr>
          <w:sz w:val="24"/>
          <w:lang w:val="ru-RU"/>
        </w:rPr>
        <w:t>давать предпочтение сохранению реального, уже имеющегося добра, его защите от ест</w:t>
      </w:r>
      <w:r w:rsidRPr="00FE055F">
        <w:rPr>
          <w:sz w:val="24"/>
          <w:lang w:val="ru-RU"/>
        </w:rPr>
        <w:t>е</w:t>
      </w:r>
      <w:r w:rsidRPr="00FE055F">
        <w:rPr>
          <w:sz w:val="24"/>
          <w:lang w:val="ru-RU"/>
        </w:rPr>
        <w:t>ственного (</w:t>
      </w:r>
      <w:proofErr w:type="spellStart"/>
      <w:r w:rsidRPr="00FE055F">
        <w:rPr>
          <w:sz w:val="24"/>
          <w:lang w:val="ru-RU"/>
        </w:rPr>
        <w:t>энтропийного</w:t>
      </w:r>
      <w:proofErr w:type="spellEnd"/>
      <w:r w:rsidRPr="00FE055F">
        <w:rPr>
          <w:sz w:val="24"/>
          <w:lang w:val="ru-RU"/>
        </w:rPr>
        <w:t>) и деятельного зла перед (в принципе также необходимым) соде</w:t>
      </w:r>
      <w:r w:rsidRPr="00FE055F">
        <w:rPr>
          <w:sz w:val="24"/>
          <w:lang w:val="ru-RU"/>
        </w:rPr>
        <w:t>й</w:t>
      </w:r>
      <w:r w:rsidRPr="00FE055F">
        <w:rPr>
          <w:sz w:val="24"/>
          <w:lang w:val="ru-RU"/>
        </w:rPr>
        <w:t xml:space="preserve">ствием достижению прогнозируемого будущего добра. </w:t>
      </w:r>
    </w:p>
    <w:p w:rsidR="00D1274A" w:rsidRPr="00FE055F" w:rsidRDefault="00D1274A" w:rsidP="00FE055F">
      <w:pPr>
        <w:rPr>
          <w:sz w:val="24"/>
          <w:lang w:val="ru-RU"/>
        </w:rPr>
      </w:pPr>
      <w:r w:rsidRPr="00FE055F">
        <w:rPr>
          <w:sz w:val="24"/>
          <w:lang w:val="ru-RU"/>
        </w:rPr>
        <w:t>Легко видеть, что сформулированная моральная установка обобщает, на самые разные ситуации социального взаимодействия, известный принцип медицинской деонтологии «</w:t>
      </w:r>
      <w:r w:rsidRPr="00FE055F">
        <w:rPr>
          <w:i/>
          <w:sz w:val="24"/>
          <w:lang w:val="ru-RU"/>
        </w:rPr>
        <w:t>не навреди, а если можешь – помоги</w:t>
      </w:r>
      <w:r w:rsidRPr="00FE055F">
        <w:rPr>
          <w:sz w:val="24"/>
          <w:lang w:val="ru-RU"/>
        </w:rPr>
        <w:t xml:space="preserve">». </w:t>
      </w:r>
    </w:p>
    <w:p w:rsidR="00160700" w:rsidRPr="00FE055F" w:rsidRDefault="00160700" w:rsidP="00FE055F">
      <w:pPr>
        <w:rPr>
          <w:sz w:val="24"/>
          <w:lang w:val="ru-RU"/>
        </w:rPr>
      </w:pPr>
      <w:r w:rsidRPr="00FE055F">
        <w:rPr>
          <w:sz w:val="24"/>
          <w:lang w:val="ru-RU"/>
        </w:rPr>
        <w:t>Ценностно ориентированная деятельность едва ли возможн</w:t>
      </w:r>
      <w:r w:rsidR="00B444D2" w:rsidRPr="00FE055F">
        <w:rPr>
          <w:sz w:val="24"/>
          <w:lang w:val="ru-RU"/>
        </w:rPr>
        <w:t>а</w:t>
      </w:r>
      <w:r w:rsidRPr="00FE055F">
        <w:rPr>
          <w:sz w:val="24"/>
          <w:lang w:val="ru-RU"/>
        </w:rPr>
        <w:t xml:space="preserve"> без </w:t>
      </w:r>
      <w:r w:rsidRPr="00FE055F">
        <w:rPr>
          <w:i/>
          <w:sz w:val="24"/>
          <w:lang w:val="ru-RU"/>
        </w:rPr>
        <w:t>идеалов</w:t>
      </w:r>
      <w:r w:rsidRPr="00FE055F">
        <w:rPr>
          <w:sz w:val="24"/>
          <w:lang w:val="ru-RU"/>
        </w:rPr>
        <w:t xml:space="preserve"> (перспекти</w:t>
      </w:r>
      <w:r w:rsidRPr="00FE055F">
        <w:rPr>
          <w:sz w:val="24"/>
          <w:lang w:val="ru-RU"/>
        </w:rPr>
        <w:t>в</w:t>
      </w:r>
      <w:r w:rsidRPr="00FE055F">
        <w:rPr>
          <w:sz w:val="24"/>
          <w:lang w:val="ru-RU"/>
        </w:rPr>
        <w:t>ных целей), в которых находят конкретизацию ценности. Принимаемые субъектом деятел</w:t>
      </w:r>
      <w:r w:rsidRPr="00FE055F">
        <w:rPr>
          <w:sz w:val="24"/>
          <w:lang w:val="ru-RU"/>
        </w:rPr>
        <w:t>ь</w:t>
      </w:r>
      <w:r w:rsidRPr="00FE055F">
        <w:rPr>
          <w:sz w:val="24"/>
          <w:lang w:val="ru-RU"/>
        </w:rPr>
        <w:t>ности нормы-идеалы (наряду с нормами-стандартами и нормами индивидуального прогре</w:t>
      </w:r>
      <w:r w:rsidRPr="00FE055F">
        <w:rPr>
          <w:sz w:val="24"/>
          <w:lang w:val="ru-RU"/>
        </w:rPr>
        <w:t>с</w:t>
      </w:r>
      <w:r w:rsidRPr="00FE055F">
        <w:rPr>
          <w:sz w:val="24"/>
          <w:lang w:val="ru-RU"/>
        </w:rPr>
        <w:t>са) являются, видимо, необходимыми компонентами обеспечивающего личностно-развивающий эффект регулирования (или саморегулирования) деятельности – см.</w:t>
      </w:r>
      <w:r w:rsidR="00C42779" w:rsidRPr="00FE055F">
        <w:rPr>
          <w:sz w:val="24"/>
          <w:lang w:val="ru-RU"/>
        </w:rPr>
        <w:t>:</w:t>
      </w:r>
      <w:r w:rsidR="00EB7734" w:rsidRPr="00FE055F">
        <w:rPr>
          <w:sz w:val="24"/>
          <w:lang w:val="ru-RU"/>
        </w:rPr>
        <w:t xml:space="preserve"> </w:t>
      </w:r>
      <w:proofErr w:type="spellStart"/>
      <w:r w:rsidR="00EB7734" w:rsidRPr="00FE055F">
        <w:rPr>
          <w:sz w:val="24"/>
          <w:lang w:val="ru-RU"/>
        </w:rPr>
        <w:t>Г.А</w:t>
      </w:r>
      <w:proofErr w:type="spellEnd"/>
      <w:r w:rsidR="00EB7734" w:rsidRPr="00FE055F">
        <w:rPr>
          <w:sz w:val="24"/>
          <w:lang w:val="ru-RU"/>
        </w:rPr>
        <w:t>.</w:t>
      </w:r>
      <w:r w:rsidRPr="00FE055F">
        <w:rPr>
          <w:sz w:val="24"/>
          <w:lang w:val="ru-RU"/>
        </w:rPr>
        <w:t xml:space="preserve"> Балл, 1990.  </w:t>
      </w:r>
    </w:p>
    <w:p w:rsidR="002B1276" w:rsidRPr="00FE055F" w:rsidRDefault="00160700" w:rsidP="00FE055F">
      <w:pPr>
        <w:rPr>
          <w:sz w:val="24"/>
          <w:lang w:val="ru-RU"/>
        </w:rPr>
      </w:pPr>
      <w:r w:rsidRPr="00FE055F">
        <w:rPr>
          <w:sz w:val="24"/>
          <w:lang w:val="ru-RU"/>
        </w:rPr>
        <w:t>Вместе с тем многие люди испытывают горькое разочарование и подвергаются опа</w:t>
      </w:r>
      <w:r w:rsidRPr="00FE055F">
        <w:rPr>
          <w:sz w:val="24"/>
          <w:lang w:val="ru-RU"/>
        </w:rPr>
        <w:t>с</w:t>
      </w:r>
      <w:r w:rsidRPr="00FE055F">
        <w:rPr>
          <w:sz w:val="24"/>
          <w:lang w:val="ru-RU"/>
        </w:rPr>
        <w:t>ности утраты смысла жизни под воздействием событий, воспринимаемых ими как крушение вдохновлявших их идеалов. Предпосылками неблагоприятных психологических последствий такого рода служат не только увлечения идеалами сомнительной ценности, но и непоним</w:t>
      </w:r>
      <w:r w:rsidRPr="00FE055F">
        <w:rPr>
          <w:sz w:val="24"/>
          <w:lang w:val="ru-RU"/>
        </w:rPr>
        <w:t>а</w:t>
      </w:r>
      <w:r w:rsidRPr="00FE055F">
        <w:rPr>
          <w:sz w:val="24"/>
          <w:lang w:val="ru-RU"/>
        </w:rPr>
        <w:t>ние того, что действительно достойные идеалы, играющие первостепенную роль в человеч</w:t>
      </w:r>
      <w:r w:rsidRPr="00FE055F">
        <w:rPr>
          <w:sz w:val="24"/>
          <w:lang w:val="ru-RU"/>
        </w:rPr>
        <w:t>е</w:t>
      </w:r>
      <w:r w:rsidRPr="00FE055F">
        <w:rPr>
          <w:sz w:val="24"/>
          <w:lang w:val="ru-RU"/>
        </w:rPr>
        <w:t>ской культуре и истории, – как, например, идеал нравственно безупречного поведения,  ид</w:t>
      </w:r>
      <w:r w:rsidRPr="00FE055F">
        <w:rPr>
          <w:sz w:val="24"/>
          <w:lang w:val="ru-RU"/>
        </w:rPr>
        <w:t>е</w:t>
      </w:r>
      <w:r w:rsidRPr="00FE055F">
        <w:rPr>
          <w:sz w:val="24"/>
          <w:lang w:val="ru-RU"/>
        </w:rPr>
        <w:t>ал социальной справедливости или идеал постижения истины – не могут быть реализованы в своей абсолютной полноте и в этом смысле утопичны (в связи с чем частые сетования по п</w:t>
      </w:r>
      <w:r w:rsidRPr="00FE055F">
        <w:rPr>
          <w:sz w:val="24"/>
          <w:lang w:val="ru-RU"/>
        </w:rPr>
        <w:t>о</w:t>
      </w:r>
      <w:r w:rsidRPr="00FE055F">
        <w:rPr>
          <w:sz w:val="24"/>
          <w:lang w:val="ru-RU"/>
        </w:rPr>
        <w:t xml:space="preserve">воду «соблазнения утопическим идеалом» теоретически некорректны). Но это ни в коей мере не исключает возможности успешного (хотя никогда не дающегося легко) приближения к таким идеалам </w:t>
      </w:r>
      <w:r w:rsidR="00B444D2" w:rsidRPr="00FE055F">
        <w:rPr>
          <w:sz w:val="24"/>
          <w:lang w:val="ru-RU"/>
        </w:rPr>
        <w:t xml:space="preserve"> – </w:t>
      </w:r>
      <w:r w:rsidRPr="00FE055F">
        <w:rPr>
          <w:sz w:val="24"/>
          <w:lang w:val="ru-RU"/>
        </w:rPr>
        <w:t xml:space="preserve">ср. предложенную 100 лет назад </w:t>
      </w:r>
      <w:r w:rsidR="00B444D2" w:rsidRPr="00FE055F">
        <w:rPr>
          <w:sz w:val="24"/>
          <w:lang w:val="ru-RU"/>
        </w:rPr>
        <w:t>(</w:t>
      </w:r>
      <w:proofErr w:type="spellStart"/>
      <w:r w:rsidRPr="00FE055F">
        <w:rPr>
          <w:sz w:val="24"/>
          <w:lang w:val="ru-RU"/>
        </w:rPr>
        <w:t>М.М</w:t>
      </w:r>
      <w:proofErr w:type="spellEnd"/>
      <w:r w:rsidRPr="00FE055F">
        <w:rPr>
          <w:sz w:val="24"/>
          <w:lang w:val="ru-RU"/>
        </w:rPr>
        <w:t>. Рубинштейн</w:t>
      </w:r>
      <w:r w:rsidR="00B444D2" w:rsidRPr="00FE055F">
        <w:rPr>
          <w:sz w:val="24"/>
          <w:lang w:val="ru-RU"/>
        </w:rPr>
        <w:t>, 1913)</w:t>
      </w:r>
      <w:r w:rsidRPr="00FE055F">
        <w:rPr>
          <w:sz w:val="24"/>
          <w:lang w:val="ru-RU"/>
        </w:rPr>
        <w:t xml:space="preserve"> характеристику педагогики как «теории о пути к идеалу».</w:t>
      </w:r>
    </w:p>
    <w:sectPr w:rsidR="002B1276" w:rsidRPr="00FE055F" w:rsidSect="005F22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3AC" w:rsidRDefault="001573AC" w:rsidP="009A2BC6">
      <w:r>
        <w:separator/>
      </w:r>
    </w:p>
  </w:endnote>
  <w:endnote w:type="continuationSeparator" w:id="0">
    <w:p w:rsidR="001573AC" w:rsidRDefault="001573AC" w:rsidP="009A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3AC" w:rsidRDefault="001573AC" w:rsidP="009A2BC6">
      <w:r>
        <w:separator/>
      </w:r>
    </w:p>
  </w:footnote>
  <w:footnote w:type="continuationSeparator" w:id="0">
    <w:p w:rsidR="001573AC" w:rsidRDefault="001573AC" w:rsidP="009A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4B7"/>
    <w:multiLevelType w:val="hybridMultilevel"/>
    <w:tmpl w:val="511CF472"/>
    <w:lvl w:ilvl="0" w:tplc="85CA376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843"/>
    <w:rsid w:val="00016BEE"/>
    <w:rsid w:val="00035503"/>
    <w:rsid w:val="00053749"/>
    <w:rsid w:val="0006546D"/>
    <w:rsid w:val="000E32EC"/>
    <w:rsid w:val="000E46C6"/>
    <w:rsid w:val="000E4719"/>
    <w:rsid w:val="000E50BC"/>
    <w:rsid w:val="000F5A7E"/>
    <w:rsid w:val="001047CA"/>
    <w:rsid w:val="001573AC"/>
    <w:rsid w:val="00160700"/>
    <w:rsid w:val="00192B6F"/>
    <w:rsid w:val="001C62C3"/>
    <w:rsid w:val="002150E9"/>
    <w:rsid w:val="00225643"/>
    <w:rsid w:val="00245A1A"/>
    <w:rsid w:val="002557A6"/>
    <w:rsid w:val="00261B7A"/>
    <w:rsid w:val="00262B44"/>
    <w:rsid w:val="00292341"/>
    <w:rsid w:val="002A1F17"/>
    <w:rsid w:val="002B1276"/>
    <w:rsid w:val="00396800"/>
    <w:rsid w:val="00411896"/>
    <w:rsid w:val="004473E9"/>
    <w:rsid w:val="00447461"/>
    <w:rsid w:val="00462864"/>
    <w:rsid w:val="00481D5A"/>
    <w:rsid w:val="00483A22"/>
    <w:rsid w:val="004B294A"/>
    <w:rsid w:val="004E612B"/>
    <w:rsid w:val="005022C8"/>
    <w:rsid w:val="00523F4F"/>
    <w:rsid w:val="005B22C6"/>
    <w:rsid w:val="005F220F"/>
    <w:rsid w:val="005F4EBF"/>
    <w:rsid w:val="00606E84"/>
    <w:rsid w:val="00611C20"/>
    <w:rsid w:val="006878E7"/>
    <w:rsid w:val="006A2863"/>
    <w:rsid w:val="006D085E"/>
    <w:rsid w:val="007A790B"/>
    <w:rsid w:val="007E6E34"/>
    <w:rsid w:val="007F3843"/>
    <w:rsid w:val="00805469"/>
    <w:rsid w:val="00851CCE"/>
    <w:rsid w:val="00891F7B"/>
    <w:rsid w:val="008B00B8"/>
    <w:rsid w:val="008C3E36"/>
    <w:rsid w:val="008C73B5"/>
    <w:rsid w:val="008D70C7"/>
    <w:rsid w:val="008E5DB9"/>
    <w:rsid w:val="008F3846"/>
    <w:rsid w:val="009568DF"/>
    <w:rsid w:val="009A2BC6"/>
    <w:rsid w:val="00A35C17"/>
    <w:rsid w:val="00A36030"/>
    <w:rsid w:val="00A75106"/>
    <w:rsid w:val="00AA6510"/>
    <w:rsid w:val="00B271A5"/>
    <w:rsid w:val="00B444D2"/>
    <w:rsid w:val="00B453D1"/>
    <w:rsid w:val="00B731DC"/>
    <w:rsid w:val="00BC5608"/>
    <w:rsid w:val="00C1216B"/>
    <w:rsid w:val="00C1497E"/>
    <w:rsid w:val="00C406DC"/>
    <w:rsid w:val="00C42779"/>
    <w:rsid w:val="00C451F6"/>
    <w:rsid w:val="00C5646A"/>
    <w:rsid w:val="00C64768"/>
    <w:rsid w:val="00C928BA"/>
    <w:rsid w:val="00CE2C7C"/>
    <w:rsid w:val="00CE5EB5"/>
    <w:rsid w:val="00D067C8"/>
    <w:rsid w:val="00D1274A"/>
    <w:rsid w:val="00D47978"/>
    <w:rsid w:val="00E3176C"/>
    <w:rsid w:val="00E43B46"/>
    <w:rsid w:val="00E53C3E"/>
    <w:rsid w:val="00EB7734"/>
    <w:rsid w:val="00ED5275"/>
    <w:rsid w:val="00EE4A9D"/>
    <w:rsid w:val="00EE519B"/>
    <w:rsid w:val="00F26873"/>
    <w:rsid w:val="00F974E3"/>
    <w:rsid w:val="00FB33EB"/>
    <w:rsid w:val="00FE055F"/>
    <w:rsid w:val="00FF4652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11896"/>
    <w:pPr>
      <w:ind w:firstLine="709"/>
      <w:jc w:val="both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9A2BC6"/>
    <w:rPr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rsid w:val="009A2BC6"/>
  </w:style>
  <w:style w:type="character" w:styleId="a5">
    <w:name w:val="footnote reference"/>
    <w:semiHidden/>
    <w:unhideWhenUsed/>
    <w:rsid w:val="009A2BC6"/>
    <w:rPr>
      <w:vertAlign w:val="superscript"/>
    </w:rPr>
  </w:style>
  <w:style w:type="paragraph" w:customStyle="1" w:styleId="a6">
    <w:name w:val="книги"/>
    <w:rsid w:val="009A2BC6"/>
    <w:pPr>
      <w:ind w:firstLine="567"/>
      <w:jc w:val="both"/>
    </w:pPr>
    <w:rPr>
      <w:rFonts w:eastAsia="MS Mincho"/>
      <w:iCs/>
      <w:noProof/>
      <w:sz w:val="24"/>
      <w:szCs w:val="24"/>
    </w:rPr>
  </w:style>
  <w:style w:type="paragraph" w:customStyle="1" w:styleId="1">
    <w:name w:val="книги 1"/>
    <w:aliases w:val="5 - 14,русский"/>
    <w:qFormat/>
    <w:rsid w:val="009A2BC6"/>
    <w:pPr>
      <w:spacing w:line="360" w:lineRule="auto"/>
      <w:ind w:firstLine="567"/>
      <w:jc w:val="both"/>
    </w:pPr>
    <w:rPr>
      <w:rFonts w:eastAsia="MS Mincho"/>
      <w:iCs/>
      <w:sz w:val="28"/>
      <w:szCs w:val="24"/>
    </w:rPr>
  </w:style>
  <w:style w:type="paragraph" w:styleId="a7">
    <w:name w:val="List Paragraph"/>
    <w:basedOn w:val="a"/>
    <w:uiPriority w:val="34"/>
    <w:qFormat/>
    <w:rsid w:val="009A2BC6"/>
    <w:pPr>
      <w:ind w:left="720"/>
      <w:contextualSpacing/>
    </w:pPr>
    <w:rPr>
      <w:sz w:val="22"/>
      <w:szCs w:val="22"/>
      <w:lang w:val="ru-RU"/>
    </w:rPr>
  </w:style>
  <w:style w:type="paragraph" w:customStyle="1" w:styleId="14-1">
    <w:name w:val="Укр 14 - 1"/>
    <w:basedOn w:val="a"/>
    <w:autoRedefine/>
    <w:qFormat/>
    <w:rsid w:val="00B271A5"/>
    <w:pPr>
      <w:contextualSpacing/>
    </w:pPr>
    <w:rPr>
      <w:rFonts w:eastAsia="MS Mincho"/>
    </w:rPr>
  </w:style>
  <w:style w:type="character" w:styleId="a8">
    <w:name w:val="Hyperlink"/>
    <w:uiPriority w:val="99"/>
    <w:rsid w:val="002557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yball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9992</CharactersWithSpaces>
  <SharedDoc>false</SharedDoc>
  <HLinks>
    <vt:vector size="6" baseType="variant">
      <vt:variant>
        <vt:i4>4980853</vt:i4>
      </vt:variant>
      <vt:variant>
        <vt:i4>0</vt:i4>
      </vt:variant>
      <vt:variant>
        <vt:i4>0</vt:i4>
      </vt:variant>
      <vt:variant>
        <vt:i4>5</vt:i4>
      </vt:variant>
      <vt:variant>
        <vt:lpwstr>mailto:georgyball@yandex.ru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</dc:creator>
  <cp:keywords/>
  <cp:lastModifiedBy>Владислав</cp:lastModifiedBy>
  <cp:revision>2</cp:revision>
  <dcterms:created xsi:type="dcterms:W3CDTF">2014-02-07T11:14:00Z</dcterms:created>
  <dcterms:modified xsi:type="dcterms:W3CDTF">2014-02-07T11:14:00Z</dcterms:modified>
</cp:coreProperties>
</file>