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2C1" w:rsidRDefault="00FD32C1" w:rsidP="00FD32C1">
      <w:pPr>
        <w:pStyle w:val="a7"/>
        <w:rPr>
          <w:sz w:val="20"/>
        </w:rPr>
      </w:pPr>
      <w:r w:rsidRPr="00FD32C1">
        <w:rPr>
          <w:sz w:val="20"/>
        </w:rPr>
        <w:t xml:space="preserve">Балл </w:t>
      </w:r>
      <w:proofErr w:type="spellStart"/>
      <w:r w:rsidRPr="00FD32C1">
        <w:rPr>
          <w:sz w:val="20"/>
        </w:rPr>
        <w:t>Г.А</w:t>
      </w:r>
      <w:proofErr w:type="spellEnd"/>
      <w:r w:rsidRPr="00FD32C1">
        <w:rPr>
          <w:sz w:val="20"/>
        </w:rPr>
        <w:t>. Рациогуманизм как форма современного гуманизма и его значение для методологии познания человека</w:t>
      </w:r>
      <w:r w:rsidRPr="00FD32C1">
        <w:rPr>
          <w:sz w:val="20"/>
        </w:rPr>
        <w:t xml:space="preserve"> //</w:t>
      </w:r>
      <w:r>
        <w:rPr>
          <w:sz w:val="20"/>
        </w:rPr>
        <w:t xml:space="preserve"> </w:t>
      </w:r>
      <w:r w:rsidRPr="00FD32C1">
        <w:rPr>
          <w:sz w:val="20"/>
        </w:rPr>
        <w:t>Мир психологии. – 2013. – № 3</w:t>
      </w:r>
      <w:r w:rsidRPr="00FD32C1">
        <w:rPr>
          <w:sz w:val="20"/>
        </w:rPr>
        <w:t xml:space="preserve">. – </w:t>
      </w:r>
      <w:r w:rsidRPr="00FD32C1">
        <w:rPr>
          <w:sz w:val="20"/>
        </w:rPr>
        <w:t>С. 208</w:t>
      </w:r>
      <w:r w:rsidRPr="00FD32C1">
        <w:rPr>
          <w:sz w:val="20"/>
        </w:rPr>
        <w:t>–</w:t>
      </w:r>
      <w:r w:rsidRPr="00FD32C1">
        <w:rPr>
          <w:sz w:val="20"/>
        </w:rPr>
        <w:t>223</w:t>
      </w:r>
      <w:r w:rsidRPr="00FD32C1">
        <w:rPr>
          <w:sz w:val="20"/>
        </w:rPr>
        <w:t>.</w:t>
      </w:r>
    </w:p>
    <w:p w:rsidR="00FD32C1" w:rsidRPr="00FD32C1" w:rsidRDefault="00FD32C1" w:rsidP="00FD32C1">
      <w:pPr>
        <w:pStyle w:val="a7"/>
        <w:jc w:val="left"/>
        <w:rPr>
          <w:i/>
          <w:sz w:val="20"/>
        </w:rPr>
      </w:pPr>
      <w:bookmarkStart w:id="0" w:name="_GoBack"/>
      <w:bookmarkEnd w:id="0"/>
    </w:p>
    <w:p w:rsidR="00381950" w:rsidRPr="0093389F" w:rsidRDefault="00381950" w:rsidP="0093389F">
      <w:pPr>
        <w:ind w:firstLine="0"/>
        <w:jc w:val="center"/>
        <w:rPr>
          <w:i/>
        </w:rPr>
      </w:pPr>
      <w:r w:rsidRPr="0093389F">
        <w:rPr>
          <w:i/>
        </w:rPr>
        <w:t>Г.</w:t>
      </w:r>
      <w:r w:rsidR="0093389F">
        <w:rPr>
          <w:i/>
        </w:rPr>
        <w:t xml:space="preserve"> </w:t>
      </w:r>
      <w:r w:rsidRPr="0093389F">
        <w:rPr>
          <w:i/>
        </w:rPr>
        <w:t>А. Балл</w:t>
      </w:r>
    </w:p>
    <w:p w:rsidR="009F15F4" w:rsidRPr="00392F51" w:rsidRDefault="009F15F4" w:rsidP="0041088C">
      <w:pPr>
        <w:ind w:firstLine="0"/>
        <w:jc w:val="center"/>
        <w:rPr>
          <w:b/>
        </w:rPr>
      </w:pPr>
      <w:r w:rsidRPr="00392F51">
        <w:rPr>
          <w:b/>
        </w:rPr>
        <w:t>Рациогумани</w:t>
      </w:r>
      <w:r w:rsidR="00624D57">
        <w:rPr>
          <w:b/>
        </w:rPr>
        <w:t>зм</w:t>
      </w:r>
      <w:r w:rsidR="00701BA3">
        <w:rPr>
          <w:b/>
        </w:rPr>
        <w:t>,</w:t>
      </w:r>
      <w:r w:rsidR="00624D57">
        <w:rPr>
          <w:b/>
        </w:rPr>
        <w:t xml:space="preserve"> как форма </w:t>
      </w:r>
      <w:r w:rsidR="00701BA3">
        <w:rPr>
          <w:b/>
        </w:rPr>
        <w:t xml:space="preserve">современного </w:t>
      </w:r>
      <w:r w:rsidR="00624D57">
        <w:rPr>
          <w:b/>
        </w:rPr>
        <w:t>гуманизма</w:t>
      </w:r>
      <w:r w:rsidR="00700348">
        <w:rPr>
          <w:b/>
        </w:rPr>
        <w:t>, и его значение для методологии человековедения</w:t>
      </w:r>
    </w:p>
    <w:p w:rsidR="009F15F4" w:rsidRPr="00392F51" w:rsidRDefault="009F15F4" w:rsidP="0041088C"/>
    <w:p w:rsidR="0093389F" w:rsidRDefault="007A6B61" w:rsidP="0041088C">
      <w:pPr>
        <w:pStyle w:val="14-1"/>
        <w:rPr>
          <w:szCs w:val="28"/>
          <w:lang w:val="ru-RU"/>
        </w:rPr>
      </w:pPr>
      <w:r>
        <w:rPr>
          <w:szCs w:val="28"/>
          <w:lang w:val="ru-RU"/>
        </w:rPr>
        <w:t>Автор х</w:t>
      </w:r>
      <w:r w:rsidR="0093389F" w:rsidRPr="007A6B61">
        <w:rPr>
          <w:szCs w:val="28"/>
          <w:lang w:val="ru-RU"/>
        </w:rPr>
        <w:t>арактери</w:t>
      </w:r>
      <w:r w:rsidRPr="007A6B61">
        <w:rPr>
          <w:szCs w:val="28"/>
          <w:lang w:val="ru-RU"/>
        </w:rPr>
        <w:t>з</w:t>
      </w:r>
      <w:r w:rsidR="0093389F" w:rsidRPr="007A6B61">
        <w:rPr>
          <w:szCs w:val="28"/>
          <w:lang w:val="ru-RU"/>
        </w:rPr>
        <w:t>ует</w:t>
      </w:r>
      <w:r>
        <w:rPr>
          <w:szCs w:val="28"/>
          <w:lang w:val="ru-RU"/>
        </w:rPr>
        <w:t xml:space="preserve"> </w:t>
      </w:r>
      <w:r w:rsidRPr="007A6B61">
        <w:rPr>
          <w:lang w:val="ru-RU"/>
        </w:rPr>
        <w:t>рациогуманизм</w:t>
      </w:r>
      <w:r>
        <w:rPr>
          <w:lang w:val="ru-RU"/>
        </w:rPr>
        <w:t>,</w:t>
      </w:r>
      <w:r w:rsidRPr="00F448DE">
        <w:rPr>
          <w:lang w:val="ru-RU"/>
        </w:rPr>
        <w:t xml:space="preserve"> как </w:t>
      </w:r>
      <w:r>
        <w:rPr>
          <w:lang w:val="ru-RU"/>
        </w:rPr>
        <w:t>отвечающую на</w:t>
      </w:r>
      <w:r w:rsidRPr="00F448DE">
        <w:rPr>
          <w:lang w:val="ru-RU"/>
        </w:rPr>
        <w:t xml:space="preserve"> </w:t>
      </w:r>
      <w:r>
        <w:rPr>
          <w:lang w:val="ru-RU"/>
        </w:rPr>
        <w:t>вызовы совр</w:t>
      </w:r>
      <w:r>
        <w:rPr>
          <w:lang w:val="ru-RU"/>
        </w:rPr>
        <w:t>е</w:t>
      </w:r>
      <w:r>
        <w:rPr>
          <w:lang w:val="ru-RU"/>
        </w:rPr>
        <w:t>менности</w:t>
      </w:r>
      <w:r w:rsidRPr="00F448DE">
        <w:rPr>
          <w:lang w:val="ru-RU"/>
        </w:rPr>
        <w:t xml:space="preserve"> форм</w:t>
      </w:r>
      <w:r>
        <w:rPr>
          <w:lang w:val="ru-RU"/>
        </w:rPr>
        <w:t>у</w:t>
      </w:r>
      <w:r w:rsidRPr="00F448DE">
        <w:rPr>
          <w:lang w:val="ru-RU"/>
        </w:rPr>
        <w:t xml:space="preserve"> гуманистического мировоззрения</w:t>
      </w:r>
      <w:r>
        <w:rPr>
          <w:lang w:val="ru-RU"/>
        </w:rPr>
        <w:t>,</w:t>
      </w:r>
      <w:r w:rsidRPr="00F448DE">
        <w:rPr>
          <w:lang w:val="ru-RU"/>
        </w:rPr>
        <w:t xml:space="preserve"> и </w:t>
      </w:r>
      <w:r>
        <w:rPr>
          <w:lang w:val="ru-RU"/>
        </w:rPr>
        <w:t>очерчивает его</w:t>
      </w:r>
      <w:r w:rsidRPr="00F448DE">
        <w:rPr>
          <w:lang w:val="ru-RU"/>
        </w:rPr>
        <w:t xml:space="preserve"> методол</w:t>
      </w:r>
      <w:r w:rsidRPr="00F448DE">
        <w:rPr>
          <w:lang w:val="ru-RU"/>
        </w:rPr>
        <w:t>о</w:t>
      </w:r>
      <w:r w:rsidRPr="00F448DE">
        <w:rPr>
          <w:lang w:val="ru-RU"/>
        </w:rPr>
        <w:t>гические импликации.</w:t>
      </w:r>
      <w:r w:rsidRPr="007A6B61">
        <w:rPr>
          <w:szCs w:val="28"/>
          <w:lang w:val="ru-RU"/>
        </w:rPr>
        <w:t xml:space="preserve"> </w:t>
      </w:r>
      <w:r>
        <w:rPr>
          <w:szCs w:val="28"/>
          <w:lang w:val="ru-RU"/>
        </w:rPr>
        <w:t>Излагается система принципов рациогуманизма, вкл</w:t>
      </w:r>
      <w:r>
        <w:rPr>
          <w:szCs w:val="28"/>
          <w:lang w:val="ru-RU"/>
        </w:rPr>
        <w:t>ю</w:t>
      </w:r>
      <w:r>
        <w:rPr>
          <w:szCs w:val="28"/>
          <w:lang w:val="ru-RU"/>
        </w:rPr>
        <w:t>чающая в себя:</w:t>
      </w:r>
      <w:r w:rsidR="0093389F" w:rsidRPr="007A6B61">
        <w:rPr>
          <w:szCs w:val="28"/>
          <w:lang w:val="ru-RU"/>
        </w:rPr>
        <w:t xml:space="preserve"> </w:t>
      </w:r>
      <w:r>
        <w:rPr>
          <w:szCs w:val="28"/>
          <w:lang w:val="ru-RU"/>
        </w:rPr>
        <w:t>принципы взаимодействия субъекта (индивидуального или ко</w:t>
      </w:r>
      <w:r>
        <w:rPr>
          <w:szCs w:val="28"/>
          <w:lang w:val="ru-RU"/>
        </w:rPr>
        <w:t>л</w:t>
      </w:r>
      <w:r>
        <w:rPr>
          <w:szCs w:val="28"/>
          <w:lang w:val="ru-RU"/>
        </w:rPr>
        <w:t>лективного) с миром; принципы его взаимодействия с другими субъектами; принципы социального поведения в современном мире; принципы деятельн</w:t>
      </w:r>
      <w:r>
        <w:rPr>
          <w:szCs w:val="28"/>
          <w:lang w:val="ru-RU"/>
        </w:rPr>
        <w:t>о</w:t>
      </w:r>
      <w:r>
        <w:rPr>
          <w:szCs w:val="28"/>
          <w:lang w:val="ru-RU"/>
        </w:rPr>
        <w:t>сти в сфере человековедческой науки;</w:t>
      </w:r>
      <w:r w:rsidR="00005721">
        <w:rPr>
          <w:szCs w:val="28"/>
          <w:lang w:val="ru-RU"/>
        </w:rPr>
        <w:t xml:space="preserve"> принципы подбора средств человекове</w:t>
      </w:r>
      <w:r w:rsidR="00005721">
        <w:rPr>
          <w:szCs w:val="28"/>
          <w:lang w:val="ru-RU"/>
        </w:rPr>
        <w:t>д</w:t>
      </w:r>
      <w:r w:rsidR="00005721">
        <w:rPr>
          <w:szCs w:val="28"/>
          <w:lang w:val="ru-RU"/>
        </w:rPr>
        <w:t>ческой научной деятельности; принципы построения и использования катег</w:t>
      </w:r>
      <w:r w:rsidR="00005721">
        <w:rPr>
          <w:szCs w:val="28"/>
          <w:lang w:val="ru-RU"/>
        </w:rPr>
        <w:t>о</w:t>
      </w:r>
      <w:r w:rsidR="00005721">
        <w:rPr>
          <w:szCs w:val="28"/>
          <w:lang w:val="ru-RU"/>
        </w:rPr>
        <w:t>риально-понятийного аппарата человековедения.</w:t>
      </w:r>
    </w:p>
    <w:p w:rsidR="00005721" w:rsidRPr="007A6B61" w:rsidRDefault="00005721" w:rsidP="0041088C">
      <w:pPr>
        <w:pStyle w:val="14-1"/>
        <w:rPr>
          <w:szCs w:val="28"/>
          <w:lang w:val="ru-RU"/>
        </w:rPr>
      </w:pPr>
      <w:r w:rsidRPr="00005721">
        <w:rPr>
          <w:b/>
          <w:i/>
          <w:szCs w:val="28"/>
          <w:lang w:val="ru-RU"/>
        </w:rPr>
        <w:t>Ключевые слова</w:t>
      </w:r>
      <w:r>
        <w:rPr>
          <w:szCs w:val="28"/>
          <w:lang w:val="ru-RU"/>
        </w:rPr>
        <w:t>: гуманизм, рационализм, рациогуманизм</w:t>
      </w:r>
      <w:r w:rsidR="00BB4CDD">
        <w:rPr>
          <w:szCs w:val="28"/>
          <w:lang w:val="ru-RU"/>
        </w:rPr>
        <w:t>, методология человековедения,</w:t>
      </w:r>
      <w:r>
        <w:rPr>
          <w:szCs w:val="28"/>
          <w:lang w:val="ru-RU"/>
        </w:rPr>
        <w:t xml:space="preserve"> принципы рациогуманизма.</w:t>
      </w:r>
    </w:p>
    <w:p w:rsidR="0093389F" w:rsidRDefault="0093389F" w:rsidP="0041088C">
      <w:pPr>
        <w:pStyle w:val="14-1"/>
        <w:rPr>
          <w:szCs w:val="28"/>
        </w:rPr>
      </w:pPr>
    </w:p>
    <w:p w:rsidR="00721973" w:rsidRDefault="002A406F" w:rsidP="0041088C">
      <w:pPr>
        <w:pStyle w:val="14-1"/>
        <w:rPr>
          <w:lang w:val="ru-RU"/>
        </w:rPr>
      </w:pPr>
      <w:r w:rsidRPr="00392F51">
        <w:rPr>
          <w:szCs w:val="28"/>
        </w:rPr>
        <w:t xml:space="preserve">1. </w:t>
      </w:r>
      <w:r w:rsidR="007B4D58">
        <w:rPr>
          <w:szCs w:val="28"/>
          <w:lang w:val="ru-RU"/>
        </w:rPr>
        <w:t>В настоящей статье предпринимается попытка</w:t>
      </w:r>
      <w:r w:rsidR="009563F8">
        <w:rPr>
          <w:szCs w:val="28"/>
          <w:lang w:val="ru-RU"/>
        </w:rPr>
        <w:t xml:space="preserve"> охарактеризовать </w:t>
      </w:r>
      <w:r w:rsidR="009563F8">
        <w:rPr>
          <w:i/>
          <w:lang w:val="ru-RU"/>
        </w:rPr>
        <w:t>р</w:t>
      </w:r>
      <w:r w:rsidR="007B5F50" w:rsidRPr="00F448DE">
        <w:rPr>
          <w:i/>
          <w:lang w:val="ru-RU"/>
        </w:rPr>
        <w:t>ациогуманизм</w:t>
      </w:r>
      <w:r w:rsidR="009563F8">
        <w:rPr>
          <w:lang w:val="ru-RU"/>
        </w:rPr>
        <w:t>,</w:t>
      </w:r>
      <w:r w:rsidR="007B5F50" w:rsidRPr="00F448DE">
        <w:rPr>
          <w:lang w:val="ru-RU"/>
        </w:rPr>
        <w:t xml:space="preserve"> как </w:t>
      </w:r>
      <w:r w:rsidR="009563F8">
        <w:rPr>
          <w:lang w:val="ru-RU"/>
        </w:rPr>
        <w:t>отвечающую на</w:t>
      </w:r>
      <w:r w:rsidR="007B5F50" w:rsidRPr="00F448DE">
        <w:rPr>
          <w:lang w:val="ru-RU"/>
        </w:rPr>
        <w:t xml:space="preserve"> </w:t>
      </w:r>
      <w:r w:rsidR="001F0435">
        <w:rPr>
          <w:lang w:val="ru-RU"/>
        </w:rPr>
        <w:t xml:space="preserve">вызовы </w:t>
      </w:r>
      <w:r w:rsidR="009563F8">
        <w:rPr>
          <w:lang w:val="ru-RU"/>
        </w:rPr>
        <w:t>современн</w:t>
      </w:r>
      <w:r w:rsidR="001F0435">
        <w:rPr>
          <w:lang w:val="ru-RU"/>
        </w:rPr>
        <w:t>ости</w:t>
      </w:r>
      <w:r w:rsidR="007B5F50" w:rsidRPr="00F448DE">
        <w:rPr>
          <w:lang w:val="ru-RU"/>
        </w:rPr>
        <w:t xml:space="preserve"> форм</w:t>
      </w:r>
      <w:r w:rsidR="009563F8">
        <w:rPr>
          <w:lang w:val="ru-RU"/>
        </w:rPr>
        <w:t>у</w:t>
      </w:r>
      <w:r w:rsidR="007B5F50" w:rsidRPr="00F448DE">
        <w:rPr>
          <w:lang w:val="ru-RU"/>
        </w:rPr>
        <w:t xml:space="preserve"> гуманистич</w:t>
      </w:r>
      <w:r w:rsidR="007B5F50" w:rsidRPr="00F448DE">
        <w:rPr>
          <w:lang w:val="ru-RU"/>
        </w:rPr>
        <w:t>е</w:t>
      </w:r>
      <w:r w:rsidR="007B5F50" w:rsidRPr="00F448DE">
        <w:rPr>
          <w:lang w:val="ru-RU"/>
        </w:rPr>
        <w:t>ского мировоззрения</w:t>
      </w:r>
      <w:r w:rsidR="009563F8">
        <w:rPr>
          <w:lang w:val="ru-RU"/>
        </w:rPr>
        <w:t>,</w:t>
      </w:r>
      <w:r w:rsidR="007B5F50" w:rsidRPr="00F448DE">
        <w:rPr>
          <w:lang w:val="ru-RU"/>
        </w:rPr>
        <w:t xml:space="preserve"> </w:t>
      </w:r>
      <w:r w:rsidR="00F448DE" w:rsidRPr="00F448DE">
        <w:rPr>
          <w:lang w:val="ru-RU"/>
        </w:rPr>
        <w:t xml:space="preserve">и </w:t>
      </w:r>
      <w:r w:rsidR="009563F8">
        <w:rPr>
          <w:lang w:val="ru-RU"/>
        </w:rPr>
        <w:t>очертить его</w:t>
      </w:r>
      <w:r w:rsidR="007B5F50" w:rsidRPr="00F448DE">
        <w:rPr>
          <w:lang w:val="ru-RU"/>
        </w:rPr>
        <w:t xml:space="preserve"> методолог</w:t>
      </w:r>
      <w:r w:rsidR="00F448DE" w:rsidRPr="00F448DE">
        <w:rPr>
          <w:lang w:val="ru-RU"/>
        </w:rPr>
        <w:t>и</w:t>
      </w:r>
      <w:r w:rsidR="007B5F50" w:rsidRPr="00F448DE">
        <w:rPr>
          <w:lang w:val="ru-RU"/>
        </w:rPr>
        <w:t>ч</w:t>
      </w:r>
      <w:r w:rsidR="00F448DE" w:rsidRPr="00F448DE">
        <w:rPr>
          <w:lang w:val="ru-RU"/>
        </w:rPr>
        <w:t>еские</w:t>
      </w:r>
      <w:r w:rsidR="007B5F50" w:rsidRPr="00F448DE">
        <w:rPr>
          <w:lang w:val="ru-RU"/>
        </w:rPr>
        <w:t xml:space="preserve"> </w:t>
      </w:r>
      <w:r w:rsidR="00F448DE" w:rsidRPr="00F448DE">
        <w:rPr>
          <w:lang w:val="ru-RU"/>
        </w:rPr>
        <w:t>и</w:t>
      </w:r>
      <w:r w:rsidR="007B5F50" w:rsidRPr="00F448DE">
        <w:rPr>
          <w:lang w:val="ru-RU"/>
        </w:rPr>
        <w:t>мпл</w:t>
      </w:r>
      <w:r w:rsidR="00F448DE" w:rsidRPr="00F448DE">
        <w:rPr>
          <w:lang w:val="ru-RU"/>
        </w:rPr>
        <w:t>и</w:t>
      </w:r>
      <w:r w:rsidR="007B5F50" w:rsidRPr="00F448DE">
        <w:rPr>
          <w:lang w:val="ru-RU"/>
        </w:rPr>
        <w:t>кац</w:t>
      </w:r>
      <w:r w:rsidR="00F448DE" w:rsidRPr="00F448DE">
        <w:rPr>
          <w:lang w:val="ru-RU"/>
        </w:rPr>
        <w:t>ии</w:t>
      </w:r>
      <w:r w:rsidR="007B5F50" w:rsidRPr="00F448DE">
        <w:rPr>
          <w:lang w:val="ru-RU"/>
        </w:rPr>
        <w:t>.</w:t>
      </w:r>
      <w:r w:rsidR="00721973">
        <w:rPr>
          <w:lang w:val="ru-RU"/>
        </w:rPr>
        <w:t xml:space="preserve"> Содерж</w:t>
      </w:r>
      <w:r w:rsidR="00721973">
        <w:rPr>
          <w:lang w:val="ru-RU"/>
        </w:rPr>
        <w:t>а</w:t>
      </w:r>
      <w:r w:rsidR="00721973">
        <w:rPr>
          <w:lang w:val="ru-RU"/>
        </w:rPr>
        <w:t xml:space="preserve">ние статьи находится в соответствии с целым рядом авторитетных </w:t>
      </w:r>
      <w:r w:rsidR="005034F2">
        <w:rPr>
          <w:lang w:val="ru-RU"/>
        </w:rPr>
        <w:t>человек</w:t>
      </w:r>
      <w:r w:rsidR="005034F2">
        <w:rPr>
          <w:lang w:val="ru-RU"/>
        </w:rPr>
        <w:t>о</w:t>
      </w:r>
      <w:r w:rsidR="005034F2">
        <w:rPr>
          <w:lang w:val="ru-RU"/>
        </w:rPr>
        <w:t>ведческих концепций</w:t>
      </w:r>
      <w:r w:rsidR="007327D4">
        <w:rPr>
          <w:lang w:val="ru-RU"/>
        </w:rPr>
        <w:t xml:space="preserve"> (ссылки даются ниже); </w:t>
      </w:r>
      <w:r w:rsidR="00B57148">
        <w:rPr>
          <w:lang w:val="ru-RU"/>
        </w:rPr>
        <w:t>при этом</w:t>
      </w:r>
      <w:r w:rsidR="007327D4">
        <w:rPr>
          <w:lang w:val="ru-RU"/>
        </w:rPr>
        <w:t xml:space="preserve"> я </w:t>
      </w:r>
      <w:r w:rsidR="00B57148">
        <w:rPr>
          <w:lang w:val="ru-RU"/>
        </w:rPr>
        <w:t>стремлюсь продв</w:t>
      </w:r>
      <w:r w:rsidR="00B57148">
        <w:rPr>
          <w:lang w:val="ru-RU"/>
        </w:rPr>
        <w:t>и</w:t>
      </w:r>
      <w:r w:rsidR="00B57148">
        <w:rPr>
          <w:lang w:val="ru-RU"/>
        </w:rPr>
        <w:t>нуться</w:t>
      </w:r>
      <w:r w:rsidR="007327D4">
        <w:rPr>
          <w:lang w:val="ru-RU"/>
        </w:rPr>
        <w:t xml:space="preserve"> в </w:t>
      </w:r>
      <w:r w:rsidR="00B57148">
        <w:rPr>
          <w:lang w:val="ru-RU"/>
        </w:rPr>
        <w:t xml:space="preserve">направлении </w:t>
      </w:r>
      <w:r w:rsidR="007327D4">
        <w:rPr>
          <w:lang w:val="ru-RU"/>
        </w:rPr>
        <w:t>системно</w:t>
      </w:r>
      <w:r w:rsidR="00B57148">
        <w:rPr>
          <w:lang w:val="ru-RU"/>
        </w:rPr>
        <w:t>го</w:t>
      </w:r>
      <w:r w:rsidR="007327D4">
        <w:rPr>
          <w:lang w:val="ru-RU"/>
        </w:rPr>
        <w:t xml:space="preserve"> оформлени</w:t>
      </w:r>
      <w:r w:rsidR="00B57148">
        <w:rPr>
          <w:lang w:val="ru-RU"/>
        </w:rPr>
        <w:t>я</w:t>
      </w:r>
      <w:r w:rsidR="007327D4">
        <w:rPr>
          <w:lang w:val="ru-RU"/>
        </w:rPr>
        <w:t xml:space="preserve"> совокупности  идей, разделяемых мног</w:t>
      </w:r>
      <w:r w:rsidR="007327D4">
        <w:rPr>
          <w:lang w:val="ru-RU"/>
        </w:rPr>
        <w:t>и</w:t>
      </w:r>
      <w:r w:rsidR="007327D4">
        <w:rPr>
          <w:lang w:val="ru-RU"/>
        </w:rPr>
        <w:t>ми философами, культурологами, психологами, приверженными как гуманистическим идеалам, так и рационалист</w:t>
      </w:r>
      <w:r w:rsidR="007327D4">
        <w:rPr>
          <w:lang w:val="ru-RU"/>
        </w:rPr>
        <w:t>и</w:t>
      </w:r>
      <w:r w:rsidR="007327D4">
        <w:rPr>
          <w:lang w:val="ru-RU"/>
        </w:rPr>
        <w:t>ческой традиции.</w:t>
      </w:r>
      <w:r w:rsidR="00F448DE" w:rsidRPr="00F448DE">
        <w:rPr>
          <w:lang w:val="ru-RU"/>
        </w:rPr>
        <w:t xml:space="preserve"> </w:t>
      </w:r>
    </w:p>
    <w:p w:rsidR="00C1216B" w:rsidRPr="005D23BA" w:rsidRDefault="00B57148" w:rsidP="00B57148">
      <w:pPr>
        <w:pStyle w:val="14-1"/>
        <w:rPr>
          <w:lang w:val="ru-RU"/>
        </w:rPr>
      </w:pPr>
      <w:r w:rsidRPr="005D23BA">
        <w:rPr>
          <w:lang w:val="ru-RU"/>
        </w:rPr>
        <w:t>Прежде всего</w:t>
      </w:r>
      <w:r w:rsidR="00F448DE" w:rsidRPr="005D23BA">
        <w:rPr>
          <w:lang w:val="ru-RU"/>
        </w:rPr>
        <w:t xml:space="preserve"> требуется прокомментировать само понятие </w:t>
      </w:r>
      <w:r w:rsidR="007B5F50" w:rsidRPr="005D23BA">
        <w:rPr>
          <w:i/>
          <w:lang w:val="ru-RU"/>
        </w:rPr>
        <w:t>гуман</w:t>
      </w:r>
      <w:r w:rsidR="00F448DE" w:rsidRPr="005D23BA">
        <w:rPr>
          <w:i/>
          <w:lang w:val="ru-RU"/>
        </w:rPr>
        <w:t>и</w:t>
      </w:r>
      <w:r w:rsidR="007B5F50" w:rsidRPr="005D23BA">
        <w:rPr>
          <w:i/>
          <w:lang w:val="ru-RU"/>
        </w:rPr>
        <w:t>зм</w:t>
      </w:r>
      <w:r w:rsidR="00F448DE" w:rsidRPr="005D23BA">
        <w:rPr>
          <w:i/>
          <w:lang w:val="ru-RU"/>
        </w:rPr>
        <w:t>а</w:t>
      </w:r>
      <w:r w:rsidR="007B5F50" w:rsidRPr="005D23BA">
        <w:rPr>
          <w:lang w:val="ru-RU"/>
        </w:rPr>
        <w:t xml:space="preserve">. </w:t>
      </w:r>
      <w:r w:rsidR="00D14E37" w:rsidRPr="005D23BA">
        <w:rPr>
          <w:lang w:val="ru-RU"/>
        </w:rPr>
        <w:t xml:space="preserve">Представляется устаревшим распространённое до сих пор (пусть </w:t>
      </w:r>
      <w:r w:rsidR="00B122CC" w:rsidRPr="005D23BA">
        <w:rPr>
          <w:lang w:val="ru-RU"/>
        </w:rPr>
        <w:t>имеющее о</w:t>
      </w:r>
      <w:r w:rsidR="00D14E37" w:rsidRPr="005D23BA">
        <w:rPr>
          <w:lang w:val="ru-RU"/>
        </w:rPr>
        <w:t>снован</w:t>
      </w:r>
      <w:r w:rsidR="00B122CC" w:rsidRPr="005D23BA">
        <w:rPr>
          <w:lang w:val="ru-RU"/>
        </w:rPr>
        <w:t>и</w:t>
      </w:r>
      <w:r w:rsidR="00D14E37" w:rsidRPr="005D23BA">
        <w:rPr>
          <w:lang w:val="ru-RU"/>
        </w:rPr>
        <w:t xml:space="preserve">я с точки зрения истории философии и культуры) </w:t>
      </w:r>
      <w:r w:rsidR="00B122CC" w:rsidRPr="005D23BA">
        <w:rPr>
          <w:lang w:val="ru-RU"/>
        </w:rPr>
        <w:t>отождествление</w:t>
      </w:r>
      <w:r w:rsidR="00D14E37" w:rsidRPr="005D23BA">
        <w:rPr>
          <w:lang w:val="ru-RU"/>
        </w:rPr>
        <w:t xml:space="preserve"> </w:t>
      </w:r>
      <w:r w:rsidR="00D14E37" w:rsidRPr="005D23BA">
        <w:rPr>
          <w:i/>
          <w:lang w:val="ru-RU"/>
        </w:rPr>
        <w:t>гуманизма</w:t>
      </w:r>
      <w:r w:rsidR="00B122CC" w:rsidRPr="005D23BA">
        <w:rPr>
          <w:lang w:val="ru-RU"/>
        </w:rPr>
        <w:t xml:space="preserve"> с </w:t>
      </w:r>
      <w:r w:rsidR="00B122CC" w:rsidRPr="005D23BA">
        <w:rPr>
          <w:i/>
          <w:lang w:val="ru-RU"/>
        </w:rPr>
        <w:t>антропоцентризмом</w:t>
      </w:r>
      <w:r w:rsidR="00B122CC" w:rsidRPr="005D23BA">
        <w:rPr>
          <w:lang w:val="ru-RU"/>
        </w:rPr>
        <w:t>, трактуемым</w:t>
      </w:r>
      <w:r w:rsidR="00D14E37" w:rsidRPr="005D23BA">
        <w:rPr>
          <w:lang w:val="ru-RU"/>
        </w:rPr>
        <w:t xml:space="preserve"> как мировоззренческ</w:t>
      </w:r>
      <w:r w:rsidR="00B122CC" w:rsidRPr="005D23BA">
        <w:rPr>
          <w:lang w:val="ru-RU"/>
        </w:rPr>
        <w:t>ая</w:t>
      </w:r>
      <w:r w:rsidR="00D14E37" w:rsidRPr="005D23BA">
        <w:rPr>
          <w:lang w:val="ru-RU"/>
        </w:rPr>
        <w:t xml:space="preserve"> орие</w:t>
      </w:r>
      <w:r w:rsidR="00D14E37" w:rsidRPr="005D23BA">
        <w:rPr>
          <w:lang w:val="ru-RU"/>
        </w:rPr>
        <w:t>н</w:t>
      </w:r>
      <w:r w:rsidR="00D14E37" w:rsidRPr="005D23BA">
        <w:rPr>
          <w:lang w:val="ru-RU"/>
        </w:rPr>
        <w:t>таци</w:t>
      </w:r>
      <w:r w:rsidR="00B122CC" w:rsidRPr="005D23BA">
        <w:rPr>
          <w:lang w:val="ru-RU"/>
        </w:rPr>
        <w:t>я</w:t>
      </w:r>
      <w:r w:rsidR="00D14E37" w:rsidRPr="005D23BA">
        <w:rPr>
          <w:lang w:val="ru-RU"/>
        </w:rPr>
        <w:t>, альтернативн</w:t>
      </w:r>
      <w:r w:rsidR="00B122CC" w:rsidRPr="005D23BA">
        <w:rPr>
          <w:lang w:val="ru-RU"/>
        </w:rPr>
        <w:t>ая</w:t>
      </w:r>
      <w:r w:rsidR="00D14E37" w:rsidRPr="005D23BA">
        <w:rPr>
          <w:lang w:val="ru-RU"/>
        </w:rPr>
        <w:t xml:space="preserve"> по отношению к </w:t>
      </w:r>
      <w:proofErr w:type="spellStart"/>
      <w:r w:rsidR="00D14E37" w:rsidRPr="005D23BA">
        <w:rPr>
          <w:i/>
          <w:lang w:val="ru-RU"/>
        </w:rPr>
        <w:t>природоцентриз</w:t>
      </w:r>
      <w:r w:rsidR="00B122CC" w:rsidRPr="005D23BA">
        <w:rPr>
          <w:i/>
          <w:lang w:val="ru-RU"/>
        </w:rPr>
        <w:t>му</w:t>
      </w:r>
      <w:proofErr w:type="spellEnd"/>
      <w:r w:rsidR="00B122CC" w:rsidRPr="005D23BA">
        <w:rPr>
          <w:lang w:val="ru-RU"/>
        </w:rPr>
        <w:t xml:space="preserve"> и </w:t>
      </w:r>
      <w:proofErr w:type="spellStart"/>
      <w:r w:rsidR="00B122CC" w:rsidRPr="005D23BA">
        <w:rPr>
          <w:i/>
          <w:lang w:val="ru-RU"/>
        </w:rPr>
        <w:t>теоцентризму</w:t>
      </w:r>
      <w:proofErr w:type="spellEnd"/>
      <w:r w:rsidR="00F448DE" w:rsidRPr="005D23BA">
        <w:rPr>
          <w:lang w:val="ru-RU"/>
        </w:rPr>
        <w:t>, – см. [</w:t>
      </w:r>
      <w:r w:rsidR="00701BA3" w:rsidRPr="005D23BA">
        <w:rPr>
          <w:lang w:val="ru-RU"/>
        </w:rPr>
        <w:fldChar w:fldCharType="begin"/>
      </w:r>
      <w:r w:rsidR="00701BA3" w:rsidRPr="005D23BA">
        <w:rPr>
          <w:lang w:val="ru-RU"/>
        </w:rPr>
        <w:instrText xml:space="preserve"> REF _Ref345620851 \r \h </w:instrText>
      </w:r>
      <w:r w:rsidR="00701BA3" w:rsidRPr="005D23BA">
        <w:rPr>
          <w:lang w:val="ru-RU"/>
        </w:rPr>
      </w:r>
      <w:r w:rsidR="00701BA3" w:rsidRPr="005D23BA">
        <w:rPr>
          <w:lang w:val="ru-RU"/>
        </w:rPr>
        <w:fldChar w:fldCharType="separate"/>
      </w:r>
      <w:r w:rsidR="00187326" w:rsidRPr="005D23BA">
        <w:rPr>
          <w:lang w:val="ru-RU"/>
        </w:rPr>
        <w:t>47</w:t>
      </w:r>
      <w:r w:rsidR="00701BA3" w:rsidRPr="005D23BA">
        <w:rPr>
          <w:lang w:val="ru-RU"/>
        </w:rPr>
        <w:fldChar w:fldCharType="end"/>
      </w:r>
      <w:r w:rsidR="00F448DE" w:rsidRPr="005D23BA">
        <w:rPr>
          <w:lang w:val="ru-RU"/>
        </w:rPr>
        <w:t>]</w:t>
      </w:r>
      <w:r w:rsidR="00B122CC" w:rsidRPr="005D23BA">
        <w:rPr>
          <w:lang w:val="ru-RU"/>
        </w:rPr>
        <w:t>.</w:t>
      </w:r>
      <w:r w:rsidR="007919EA" w:rsidRPr="005D23BA">
        <w:rPr>
          <w:lang w:val="ru-RU"/>
        </w:rPr>
        <w:t xml:space="preserve"> Ведь в драматической ситуации, в которой ныне находится человечество, ва</w:t>
      </w:r>
      <w:r w:rsidR="007919EA" w:rsidRPr="005D23BA">
        <w:rPr>
          <w:lang w:val="ru-RU"/>
        </w:rPr>
        <w:t>ж</w:t>
      </w:r>
      <w:r w:rsidR="007919EA" w:rsidRPr="005D23BA">
        <w:rPr>
          <w:lang w:val="ru-RU"/>
        </w:rPr>
        <w:t>ны не столько различия в понимании мира и человека в мире</w:t>
      </w:r>
      <w:r w:rsidR="0032166A" w:rsidRPr="005D23BA">
        <w:rPr>
          <w:lang w:val="ru-RU"/>
        </w:rPr>
        <w:t xml:space="preserve"> между представ</w:t>
      </w:r>
      <w:r w:rsidR="0032166A" w:rsidRPr="005D23BA">
        <w:rPr>
          <w:lang w:val="ru-RU"/>
        </w:rPr>
        <w:t>и</w:t>
      </w:r>
      <w:r w:rsidR="0032166A" w:rsidRPr="005D23BA">
        <w:rPr>
          <w:lang w:val="ru-RU"/>
        </w:rPr>
        <w:t xml:space="preserve">телями разных мировоззренческих традиций, сколько возможности их </w:t>
      </w:r>
      <w:proofErr w:type="spellStart"/>
      <w:r w:rsidR="0032166A" w:rsidRPr="005D23BA">
        <w:rPr>
          <w:lang w:val="ru-RU"/>
        </w:rPr>
        <w:t>взаим</w:t>
      </w:r>
      <w:r w:rsidR="0032166A" w:rsidRPr="005D23BA">
        <w:rPr>
          <w:lang w:val="ru-RU"/>
        </w:rPr>
        <w:t>о</w:t>
      </w:r>
      <w:r w:rsidR="0032166A" w:rsidRPr="005D23BA">
        <w:rPr>
          <w:lang w:val="ru-RU"/>
        </w:rPr>
        <w:t>обогащающего</w:t>
      </w:r>
      <w:proofErr w:type="spellEnd"/>
      <w:r w:rsidR="0032166A" w:rsidRPr="005D23BA">
        <w:rPr>
          <w:lang w:val="ru-RU"/>
        </w:rPr>
        <w:t xml:space="preserve"> диалога. Необходим</w:t>
      </w:r>
      <w:r w:rsidR="002A406F" w:rsidRPr="005D23BA">
        <w:rPr>
          <w:lang w:val="ru-RU"/>
        </w:rPr>
        <w:t xml:space="preserve"> </w:t>
      </w:r>
      <w:r w:rsidR="002A406F" w:rsidRPr="005D23BA">
        <w:rPr>
          <w:i/>
          <w:lang w:val="ru-RU"/>
        </w:rPr>
        <w:t>современный гуманизм</w:t>
      </w:r>
      <w:r w:rsidR="002A406F" w:rsidRPr="005D23BA">
        <w:rPr>
          <w:lang w:val="ru-RU"/>
        </w:rPr>
        <w:t>, ориент</w:t>
      </w:r>
      <w:r w:rsidR="002A406F" w:rsidRPr="005D23BA">
        <w:rPr>
          <w:lang w:val="ru-RU"/>
        </w:rPr>
        <w:t>и</w:t>
      </w:r>
      <w:r w:rsidR="002A406F" w:rsidRPr="005D23BA">
        <w:rPr>
          <w:lang w:val="ru-RU"/>
        </w:rPr>
        <w:t>рованный н</w:t>
      </w:r>
      <w:r w:rsidR="0032166A" w:rsidRPr="005D23BA">
        <w:rPr>
          <w:lang w:val="ru-RU"/>
        </w:rPr>
        <w:t>а разработ</w:t>
      </w:r>
      <w:r w:rsidR="002A406F" w:rsidRPr="005D23BA">
        <w:rPr>
          <w:lang w:val="ru-RU"/>
        </w:rPr>
        <w:t>ку</w:t>
      </w:r>
      <w:r w:rsidR="0032166A" w:rsidRPr="005D23BA">
        <w:rPr>
          <w:lang w:val="ru-RU"/>
        </w:rPr>
        <w:t xml:space="preserve"> – с опорой на достижения разных философских и н</w:t>
      </w:r>
      <w:r w:rsidR="0032166A" w:rsidRPr="005D23BA">
        <w:rPr>
          <w:lang w:val="ru-RU"/>
        </w:rPr>
        <w:t>а</w:t>
      </w:r>
      <w:r w:rsidR="0032166A" w:rsidRPr="005D23BA">
        <w:rPr>
          <w:lang w:val="ru-RU"/>
        </w:rPr>
        <w:t>учных школ – оптимальных стратегий поведения людей и человече</w:t>
      </w:r>
      <w:r w:rsidR="00C27AA3" w:rsidRPr="005D23BA">
        <w:rPr>
          <w:lang w:val="ru-RU"/>
        </w:rPr>
        <w:t>ских сообществ в современную эп</w:t>
      </w:r>
      <w:r w:rsidR="00C27AA3" w:rsidRPr="005D23BA">
        <w:rPr>
          <w:lang w:val="ru-RU"/>
        </w:rPr>
        <w:t>о</w:t>
      </w:r>
      <w:r w:rsidR="00C27AA3" w:rsidRPr="005D23BA">
        <w:rPr>
          <w:lang w:val="ru-RU"/>
        </w:rPr>
        <w:t>ху.</w:t>
      </w:r>
      <w:r w:rsidR="007919EA" w:rsidRPr="005D23BA">
        <w:rPr>
          <w:lang w:val="ru-RU"/>
        </w:rPr>
        <w:t xml:space="preserve"> </w:t>
      </w:r>
    </w:p>
    <w:p w:rsidR="00D42B94" w:rsidRPr="00392F51" w:rsidRDefault="002A406F" w:rsidP="0041088C">
      <w:r w:rsidRPr="00392F51">
        <w:t xml:space="preserve">2. </w:t>
      </w:r>
      <w:r w:rsidR="00D42B94" w:rsidRPr="00392F51">
        <w:t>Определяющ</w:t>
      </w:r>
      <w:r w:rsidR="00E40E10" w:rsidRPr="00392F51">
        <w:t>ими для современного гуманизма уместно</w:t>
      </w:r>
      <w:r w:rsidR="00D42B94" w:rsidRPr="00392F51">
        <w:t xml:space="preserve"> счита</w:t>
      </w:r>
      <w:r w:rsidR="00E40E10" w:rsidRPr="00392F51">
        <w:t>ть</w:t>
      </w:r>
      <w:r w:rsidR="00D42A42" w:rsidRPr="00392F51">
        <w:t>:</w:t>
      </w:r>
    </w:p>
    <w:p w:rsidR="000159FF" w:rsidRPr="00392F51" w:rsidRDefault="004E317B" w:rsidP="0041088C">
      <w:r w:rsidRPr="00392F51">
        <w:t xml:space="preserve">– </w:t>
      </w:r>
      <w:r w:rsidR="008663D3" w:rsidRPr="00392F51">
        <w:t xml:space="preserve">убеждение </w:t>
      </w:r>
      <w:r w:rsidRPr="00392F51">
        <w:t>в</w:t>
      </w:r>
      <w:r w:rsidR="008663D3" w:rsidRPr="00392F51">
        <w:t xml:space="preserve"> наличии</w:t>
      </w:r>
      <w:r w:rsidRPr="00392F51">
        <w:t xml:space="preserve"> </w:t>
      </w:r>
      <w:r w:rsidR="00D63BB1" w:rsidRPr="00392F51">
        <w:t>богат</w:t>
      </w:r>
      <w:r w:rsidRPr="00392F51">
        <w:t xml:space="preserve">ых </w:t>
      </w:r>
      <w:r w:rsidR="005F2E12" w:rsidRPr="00392F51">
        <w:t>резерв</w:t>
      </w:r>
      <w:r w:rsidR="008663D3" w:rsidRPr="00392F51">
        <w:t>ов</w:t>
      </w:r>
      <w:r w:rsidR="005F2E12" w:rsidRPr="00392F51">
        <w:t xml:space="preserve"> </w:t>
      </w:r>
      <w:r w:rsidRPr="00392F51">
        <w:rPr>
          <w:i/>
        </w:rPr>
        <w:t xml:space="preserve">гармоничного развёртывания положительных </w:t>
      </w:r>
      <w:r w:rsidRPr="00392F51">
        <w:t xml:space="preserve">(содействующих выживанию и развитию) </w:t>
      </w:r>
      <w:r w:rsidRPr="00392F51">
        <w:rPr>
          <w:i/>
        </w:rPr>
        <w:t xml:space="preserve">человеческих </w:t>
      </w:r>
      <w:r w:rsidR="005F2E12" w:rsidRPr="00392F51">
        <w:rPr>
          <w:i/>
        </w:rPr>
        <w:t>возможност</w:t>
      </w:r>
      <w:r w:rsidRPr="00392F51">
        <w:rPr>
          <w:i/>
        </w:rPr>
        <w:t>ей</w:t>
      </w:r>
      <w:r w:rsidRPr="00392F51">
        <w:t>. Такое развёртывание осуществляется на уровне индивидов, сообществ</w:t>
      </w:r>
      <w:r w:rsidR="00D63BB1" w:rsidRPr="00392F51">
        <w:t xml:space="preserve"> и человечества в целом, находя в</w:t>
      </w:r>
      <w:r w:rsidR="00D63BB1" w:rsidRPr="00392F51">
        <w:t>ы</w:t>
      </w:r>
      <w:r w:rsidR="00D63BB1" w:rsidRPr="00392F51">
        <w:t xml:space="preserve">ражение </w:t>
      </w:r>
      <w:r w:rsidR="005F2E12" w:rsidRPr="00392F51">
        <w:t>в продуктивной субъектной активности (целеполагающей, рефлексивно</w:t>
      </w:r>
      <w:r w:rsidR="00914A73" w:rsidRPr="00392F51">
        <w:t xml:space="preserve">й, творческой и др.) и </w:t>
      </w:r>
      <w:r w:rsidR="00914A73" w:rsidRPr="00392F51">
        <w:lastRenderedPageBreak/>
        <w:t>диалогическом взаимодействии субъектов (индивидуальных и групповых). С</w:t>
      </w:r>
      <w:r w:rsidR="00914A73" w:rsidRPr="00392F51">
        <w:t>у</w:t>
      </w:r>
      <w:r w:rsidR="00914A73" w:rsidRPr="00392F51">
        <w:t>ществуют, конечно, возможности</w:t>
      </w:r>
      <w:r w:rsidR="00DC0F8E" w:rsidRPr="00392F51">
        <w:t xml:space="preserve"> и отрицательные, чреватые в современных условиях катастрофой, – но </w:t>
      </w:r>
      <w:r w:rsidR="00DC0F8E" w:rsidRPr="00392F51">
        <w:rPr>
          <w:i/>
        </w:rPr>
        <w:t>не тол</w:t>
      </w:r>
      <w:r w:rsidR="00DC0F8E" w:rsidRPr="00392F51">
        <w:rPr>
          <w:i/>
        </w:rPr>
        <w:t>ь</w:t>
      </w:r>
      <w:r w:rsidR="00DC0F8E" w:rsidRPr="00392F51">
        <w:rPr>
          <w:i/>
        </w:rPr>
        <w:t>ко они</w:t>
      </w:r>
      <w:r w:rsidR="00DC0F8E" w:rsidRPr="00392F51">
        <w:t>;</w:t>
      </w:r>
    </w:p>
    <w:p w:rsidR="00F572FB" w:rsidRPr="00392F51" w:rsidRDefault="000159FF" w:rsidP="0041088C">
      <w:pPr>
        <w:pStyle w:val="14-1"/>
        <w:rPr>
          <w:szCs w:val="28"/>
          <w:lang w:val="ru-RU"/>
        </w:rPr>
      </w:pPr>
      <w:r w:rsidRPr="00392F51">
        <w:rPr>
          <w:szCs w:val="28"/>
          <w:lang w:val="ru-RU"/>
        </w:rPr>
        <w:t xml:space="preserve">– </w:t>
      </w:r>
      <w:r w:rsidR="008663D3" w:rsidRPr="00392F51">
        <w:rPr>
          <w:szCs w:val="28"/>
          <w:lang w:val="ru-RU"/>
        </w:rPr>
        <w:t xml:space="preserve">убеждение </w:t>
      </w:r>
      <w:r w:rsidRPr="00392F51">
        <w:rPr>
          <w:szCs w:val="28"/>
          <w:lang w:val="ru-RU"/>
        </w:rPr>
        <w:t>в том, что, стремя</w:t>
      </w:r>
      <w:r w:rsidR="00833CFB" w:rsidRPr="00392F51">
        <w:rPr>
          <w:szCs w:val="28"/>
          <w:lang w:val="ru-RU"/>
        </w:rPr>
        <w:t>с</w:t>
      </w:r>
      <w:r w:rsidRPr="00392F51">
        <w:rPr>
          <w:szCs w:val="28"/>
          <w:lang w:val="ru-RU"/>
        </w:rPr>
        <w:t>ь</w:t>
      </w:r>
      <w:r w:rsidR="00833CFB" w:rsidRPr="00392F51">
        <w:rPr>
          <w:szCs w:val="28"/>
          <w:lang w:val="ru-RU"/>
        </w:rPr>
        <w:t xml:space="preserve"> к полноценному раскрытию и широк</w:t>
      </w:r>
      <w:r w:rsidR="00833CFB" w:rsidRPr="00392F51">
        <w:rPr>
          <w:szCs w:val="28"/>
          <w:lang w:val="ru-RU"/>
        </w:rPr>
        <w:t>о</w:t>
      </w:r>
      <w:r w:rsidR="00833CFB" w:rsidRPr="00392F51">
        <w:rPr>
          <w:szCs w:val="28"/>
          <w:lang w:val="ru-RU"/>
        </w:rPr>
        <w:t>масшт</w:t>
      </w:r>
      <w:r w:rsidR="009F26A6" w:rsidRPr="00392F51">
        <w:rPr>
          <w:szCs w:val="28"/>
          <w:lang w:val="ru-RU"/>
        </w:rPr>
        <w:t xml:space="preserve">абной реализации указанных положительных возможностей, следует </w:t>
      </w:r>
      <w:r w:rsidR="002C7589" w:rsidRPr="00392F51">
        <w:rPr>
          <w:szCs w:val="28"/>
          <w:lang w:val="ru-RU"/>
        </w:rPr>
        <w:t>заним</w:t>
      </w:r>
      <w:r w:rsidR="009F26A6" w:rsidRPr="00392F51">
        <w:rPr>
          <w:szCs w:val="28"/>
          <w:lang w:val="ru-RU"/>
        </w:rPr>
        <w:t>ать не фаталистич</w:t>
      </w:r>
      <w:r w:rsidR="009F26A6" w:rsidRPr="00392F51">
        <w:rPr>
          <w:szCs w:val="28"/>
          <w:lang w:val="ru-RU"/>
        </w:rPr>
        <w:t>е</w:t>
      </w:r>
      <w:r w:rsidR="009F26A6" w:rsidRPr="00392F51">
        <w:rPr>
          <w:szCs w:val="28"/>
          <w:lang w:val="ru-RU"/>
        </w:rPr>
        <w:t>ск</w:t>
      </w:r>
      <w:r w:rsidR="002C7589" w:rsidRPr="00392F51">
        <w:rPr>
          <w:szCs w:val="28"/>
          <w:lang w:val="ru-RU"/>
        </w:rPr>
        <w:t>ую</w:t>
      </w:r>
      <w:r w:rsidR="009F26A6" w:rsidRPr="00392F51">
        <w:rPr>
          <w:szCs w:val="28"/>
          <w:lang w:val="ru-RU"/>
        </w:rPr>
        <w:t xml:space="preserve">, а </w:t>
      </w:r>
      <w:r w:rsidR="009F26A6" w:rsidRPr="00392F51">
        <w:rPr>
          <w:i/>
          <w:szCs w:val="28"/>
          <w:lang w:val="ru-RU"/>
        </w:rPr>
        <w:t>конструктивн</w:t>
      </w:r>
      <w:r w:rsidR="002C7589" w:rsidRPr="00392F51">
        <w:rPr>
          <w:i/>
          <w:szCs w:val="28"/>
          <w:lang w:val="ru-RU"/>
        </w:rPr>
        <w:t>ую</w:t>
      </w:r>
      <w:r w:rsidR="002C7589" w:rsidRPr="00392F51">
        <w:rPr>
          <w:szCs w:val="28"/>
          <w:lang w:val="ru-RU"/>
        </w:rPr>
        <w:t xml:space="preserve"> позицию</w:t>
      </w:r>
      <w:r w:rsidR="009F26A6" w:rsidRPr="00392F51">
        <w:rPr>
          <w:szCs w:val="28"/>
          <w:lang w:val="ru-RU"/>
        </w:rPr>
        <w:t>, т.е. не полагаться на спонтанные процессы, а осущест</w:t>
      </w:r>
      <w:r w:rsidR="009F26A6" w:rsidRPr="00392F51">
        <w:rPr>
          <w:szCs w:val="28"/>
          <w:lang w:val="ru-RU"/>
        </w:rPr>
        <w:t>в</w:t>
      </w:r>
      <w:r w:rsidR="009F26A6" w:rsidRPr="00392F51">
        <w:rPr>
          <w:szCs w:val="28"/>
          <w:lang w:val="ru-RU"/>
        </w:rPr>
        <w:t>лять целенаправленную деятельность</w:t>
      </w:r>
      <w:r w:rsidR="00C72632" w:rsidRPr="00392F51">
        <w:rPr>
          <w:szCs w:val="28"/>
          <w:lang w:val="ru-RU"/>
        </w:rPr>
        <w:t>. П</w:t>
      </w:r>
      <w:r w:rsidR="00B31D55" w:rsidRPr="00392F51">
        <w:rPr>
          <w:szCs w:val="28"/>
          <w:lang w:val="ru-RU"/>
        </w:rPr>
        <w:t>ри этом, однако, следует избегать не только пассивной созерцательности, но и</w:t>
      </w:r>
      <w:r w:rsidR="00F572FB" w:rsidRPr="00392F51">
        <w:rPr>
          <w:szCs w:val="28"/>
          <w:lang w:val="ru-RU"/>
        </w:rPr>
        <w:t xml:space="preserve"> бе</w:t>
      </w:r>
      <w:r w:rsidR="00F572FB" w:rsidRPr="00392F51">
        <w:rPr>
          <w:szCs w:val="28"/>
          <w:lang w:val="ru-RU"/>
        </w:rPr>
        <w:t>з</w:t>
      </w:r>
      <w:r w:rsidR="00F572FB" w:rsidRPr="00392F51">
        <w:rPr>
          <w:szCs w:val="28"/>
          <w:lang w:val="ru-RU"/>
        </w:rPr>
        <w:t xml:space="preserve">ответственного </w:t>
      </w:r>
      <w:proofErr w:type="spellStart"/>
      <w:r w:rsidR="00F572FB" w:rsidRPr="00392F51">
        <w:rPr>
          <w:szCs w:val="28"/>
          <w:lang w:val="ru-RU"/>
        </w:rPr>
        <w:t>активизма</w:t>
      </w:r>
      <w:proofErr w:type="spellEnd"/>
      <w:r w:rsidR="00F572FB" w:rsidRPr="00392F51">
        <w:rPr>
          <w:szCs w:val="28"/>
          <w:lang w:val="ru-RU"/>
        </w:rPr>
        <w:t>. Следует проявля</w:t>
      </w:r>
      <w:r w:rsidR="00C72632" w:rsidRPr="00392F51">
        <w:rPr>
          <w:szCs w:val="28"/>
          <w:lang w:val="ru-RU"/>
        </w:rPr>
        <w:t>ть уважение к интересам и позиц</w:t>
      </w:r>
      <w:r w:rsidR="00C72632" w:rsidRPr="00392F51">
        <w:rPr>
          <w:szCs w:val="28"/>
          <w:lang w:val="ru-RU"/>
        </w:rPr>
        <w:t>и</w:t>
      </w:r>
      <w:r w:rsidR="00C72632" w:rsidRPr="00392F51">
        <w:rPr>
          <w:szCs w:val="28"/>
          <w:lang w:val="ru-RU"/>
        </w:rPr>
        <w:t>ям субъектов (коллективных и индивидуальных), с которыми осуществляется взаим</w:t>
      </w:r>
      <w:r w:rsidR="00C72632" w:rsidRPr="00392F51">
        <w:rPr>
          <w:szCs w:val="28"/>
          <w:lang w:val="ru-RU"/>
        </w:rPr>
        <w:t>о</w:t>
      </w:r>
      <w:r w:rsidR="00C72632" w:rsidRPr="00392F51">
        <w:rPr>
          <w:szCs w:val="28"/>
          <w:lang w:val="ru-RU"/>
        </w:rPr>
        <w:t xml:space="preserve">действие, и, шире, к закономерностям функционирования и тенденциям развития органических целостностей </w:t>
      </w:r>
      <w:r w:rsidR="00B31D55" w:rsidRPr="00392F51">
        <w:rPr>
          <w:szCs w:val="28"/>
          <w:lang w:val="ru-RU"/>
        </w:rPr>
        <w:t>(природных и социо</w:t>
      </w:r>
      <w:r w:rsidR="00105125" w:rsidRPr="00392F51">
        <w:rPr>
          <w:szCs w:val="28"/>
          <w:lang w:val="ru-RU"/>
        </w:rPr>
        <w:t>-</w:t>
      </w:r>
      <w:r w:rsidR="00B31D55" w:rsidRPr="00392F51">
        <w:rPr>
          <w:szCs w:val="28"/>
          <w:lang w:val="ru-RU"/>
        </w:rPr>
        <w:t>культурных)</w:t>
      </w:r>
      <w:r w:rsidR="002040C3">
        <w:rPr>
          <w:szCs w:val="28"/>
          <w:lang w:val="ru-RU"/>
        </w:rPr>
        <w:t xml:space="preserve"> – см. [</w:t>
      </w:r>
      <w:r w:rsidR="002040C3">
        <w:rPr>
          <w:szCs w:val="28"/>
          <w:lang w:val="ru-RU"/>
        </w:rPr>
        <w:fldChar w:fldCharType="begin"/>
      </w:r>
      <w:r w:rsidR="002040C3">
        <w:rPr>
          <w:szCs w:val="28"/>
          <w:lang w:val="ru-RU"/>
        </w:rPr>
        <w:instrText xml:space="preserve"> REF _Ref345631073 \r \h </w:instrText>
      </w:r>
      <w:r w:rsidR="002040C3">
        <w:rPr>
          <w:szCs w:val="28"/>
          <w:lang w:val="ru-RU"/>
        </w:rPr>
      </w:r>
      <w:r w:rsidR="002040C3">
        <w:rPr>
          <w:szCs w:val="28"/>
          <w:lang w:val="ru-RU"/>
        </w:rPr>
        <w:fldChar w:fldCharType="separate"/>
      </w:r>
      <w:r w:rsidR="00187326">
        <w:rPr>
          <w:szCs w:val="28"/>
          <w:lang w:val="ru-RU"/>
        </w:rPr>
        <w:t>3</w:t>
      </w:r>
      <w:r w:rsidR="00187326">
        <w:rPr>
          <w:szCs w:val="28"/>
          <w:lang w:val="ru-RU"/>
        </w:rPr>
        <w:t>7</w:t>
      </w:r>
      <w:r w:rsidR="002040C3">
        <w:rPr>
          <w:szCs w:val="28"/>
          <w:lang w:val="ru-RU"/>
        </w:rPr>
        <w:fldChar w:fldCharType="end"/>
      </w:r>
      <w:r w:rsidR="002040C3">
        <w:rPr>
          <w:szCs w:val="28"/>
          <w:lang w:val="ru-RU"/>
        </w:rPr>
        <w:t>]</w:t>
      </w:r>
      <w:r w:rsidR="00F572FB" w:rsidRPr="00392F51">
        <w:rPr>
          <w:szCs w:val="28"/>
          <w:lang w:val="ru-RU"/>
        </w:rPr>
        <w:t>;</w:t>
      </w:r>
    </w:p>
    <w:p w:rsidR="000159FF" w:rsidRPr="00392F51" w:rsidRDefault="00F572FB" w:rsidP="0041088C">
      <w:pPr>
        <w:pStyle w:val="14-1"/>
        <w:rPr>
          <w:szCs w:val="28"/>
          <w:lang w:val="ru-RU"/>
        </w:rPr>
      </w:pPr>
      <w:r w:rsidRPr="00392F51">
        <w:rPr>
          <w:szCs w:val="28"/>
          <w:lang w:val="ru-RU"/>
        </w:rPr>
        <w:t>–</w:t>
      </w:r>
      <w:r w:rsidR="005C4129" w:rsidRPr="00392F51">
        <w:rPr>
          <w:i/>
          <w:szCs w:val="28"/>
          <w:lang w:val="ru-RU"/>
        </w:rPr>
        <w:t xml:space="preserve"> </w:t>
      </w:r>
      <w:r w:rsidR="005C4129" w:rsidRPr="00392F51">
        <w:rPr>
          <w:szCs w:val="28"/>
          <w:lang w:val="ru-RU"/>
        </w:rPr>
        <w:t xml:space="preserve">установку на </w:t>
      </w:r>
      <w:proofErr w:type="spellStart"/>
      <w:r w:rsidR="004C1247" w:rsidRPr="00392F51">
        <w:rPr>
          <w:i/>
          <w:szCs w:val="28"/>
          <w:lang w:val="ru-RU"/>
        </w:rPr>
        <w:t>фасилитаци</w:t>
      </w:r>
      <w:r w:rsidR="005C4129" w:rsidRPr="00392F51">
        <w:rPr>
          <w:i/>
          <w:szCs w:val="28"/>
          <w:lang w:val="ru-RU"/>
        </w:rPr>
        <w:t>ю</w:t>
      </w:r>
      <w:proofErr w:type="spellEnd"/>
      <w:r w:rsidR="004C1247" w:rsidRPr="00392F51">
        <w:rPr>
          <w:szCs w:val="28"/>
          <w:lang w:val="ru-RU"/>
        </w:rPr>
        <w:t xml:space="preserve"> личностного роста каждого челов</w:t>
      </w:r>
      <w:r w:rsidR="0075055D" w:rsidRPr="00392F51">
        <w:rPr>
          <w:szCs w:val="28"/>
          <w:lang w:val="ru-RU"/>
        </w:rPr>
        <w:t>ека</w:t>
      </w:r>
      <w:r w:rsidR="00480A74" w:rsidRPr="00392F51">
        <w:rPr>
          <w:szCs w:val="28"/>
          <w:lang w:val="ru-RU"/>
        </w:rPr>
        <w:t xml:space="preserve">: роста </w:t>
      </w:r>
      <w:r w:rsidR="00480A74" w:rsidRPr="00392F51">
        <w:rPr>
          <w:i/>
          <w:szCs w:val="28"/>
          <w:lang w:val="ru-RU"/>
        </w:rPr>
        <w:t>инструментального</w:t>
      </w:r>
      <w:r w:rsidR="00480A74" w:rsidRPr="00392F51">
        <w:rPr>
          <w:szCs w:val="28"/>
          <w:lang w:val="ru-RU"/>
        </w:rPr>
        <w:t xml:space="preserve"> – в сторону обогащения</w:t>
      </w:r>
      <w:r w:rsidR="004C1247" w:rsidRPr="00392F51">
        <w:rPr>
          <w:szCs w:val="28"/>
          <w:lang w:val="ru-RU"/>
        </w:rPr>
        <w:t xml:space="preserve"> </w:t>
      </w:r>
      <w:r w:rsidR="00480A74" w:rsidRPr="00392F51">
        <w:rPr>
          <w:szCs w:val="28"/>
          <w:lang w:val="ru-RU"/>
        </w:rPr>
        <w:t xml:space="preserve">его возможностей и </w:t>
      </w:r>
      <w:r w:rsidR="00480A74" w:rsidRPr="00392F51">
        <w:rPr>
          <w:i/>
          <w:szCs w:val="28"/>
          <w:lang w:val="ru-RU"/>
        </w:rPr>
        <w:t>мотивационного</w:t>
      </w:r>
      <w:r w:rsidR="00DD6DBA" w:rsidRPr="00392F51">
        <w:rPr>
          <w:i/>
          <w:szCs w:val="28"/>
          <w:lang w:val="ru-RU"/>
        </w:rPr>
        <w:t xml:space="preserve"> </w:t>
      </w:r>
      <w:r w:rsidR="00DD6DBA" w:rsidRPr="00392F51">
        <w:rPr>
          <w:szCs w:val="28"/>
          <w:lang w:val="ru-RU"/>
        </w:rPr>
        <w:t xml:space="preserve">– в сторону </w:t>
      </w:r>
      <w:r w:rsidR="00AF2268" w:rsidRPr="00392F51">
        <w:rPr>
          <w:szCs w:val="28"/>
          <w:lang w:val="ru-RU"/>
        </w:rPr>
        <w:t>идент</w:t>
      </w:r>
      <w:r w:rsidR="00AF2268" w:rsidRPr="00392F51">
        <w:rPr>
          <w:szCs w:val="28"/>
          <w:lang w:val="ru-RU"/>
        </w:rPr>
        <w:t>и</w:t>
      </w:r>
      <w:r w:rsidR="00AF2268" w:rsidRPr="00392F51">
        <w:rPr>
          <w:szCs w:val="28"/>
          <w:lang w:val="ru-RU"/>
        </w:rPr>
        <w:t>фикации</w:t>
      </w:r>
      <w:r w:rsidR="00DD6DBA" w:rsidRPr="00392F51">
        <w:rPr>
          <w:szCs w:val="28"/>
          <w:lang w:val="ru-RU"/>
        </w:rPr>
        <w:t xml:space="preserve"> </w:t>
      </w:r>
      <w:r w:rsidR="00AF2268" w:rsidRPr="00392F51">
        <w:rPr>
          <w:szCs w:val="28"/>
          <w:lang w:val="ru-RU"/>
        </w:rPr>
        <w:t>с</w:t>
      </w:r>
      <w:r w:rsidR="00DD6DBA" w:rsidRPr="00392F51">
        <w:rPr>
          <w:szCs w:val="28"/>
          <w:lang w:val="ru-RU"/>
        </w:rPr>
        <w:t xml:space="preserve">о всё более широким </w:t>
      </w:r>
      <w:r w:rsidR="00AF2268" w:rsidRPr="00392F51">
        <w:rPr>
          <w:szCs w:val="28"/>
          <w:lang w:val="ru-RU"/>
        </w:rPr>
        <w:t xml:space="preserve">диапазоном </w:t>
      </w:r>
      <w:r w:rsidR="00DD6DBA" w:rsidRPr="00392F51">
        <w:rPr>
          <w:szCs w:val="28"/>
          <w:lang w:val="ru-RU"/>
        </w:rPr>
        <w:t>общност</w:t>
      </w:r>
      <w:r w:rsidR="00AF2268" w:rsidRPr="00392F51">
        <w:rPr>
          <w:szCs w:val="28"/>
          <w:lang w:val="ru-RU"/>
        </w:rPr>
        <w:t>ей</w:t>
      </w:r>
      <w:r w:rsidR="00B61F08" w:rsidRPr="00392F51">
        <w:rPr>
          <w:szCs w:val="28"/>
          <w:lang w:val="ru-RU"/>
        </w:rPr>
        <w:t xml:space="preserve"> и заботы </w:t>
      </w:r>
      <w:r w:rsidR="00572D8A" w:rsidRPr="00392F51">
        <w:rPr>
          <w:szCs w:val="28"/>
          <w:lang w:val="ru-RU"/>
        </w:rPr>
        <w:t xml:space="preserve">не только </w:t>
      </w:r>
      <w:r w:rsidR="00B61F08" w:rsidRPr="00392F51">
        <w:rPr>
          <w:szCs w:val="28"/>
          <w:lang w:val="ru-RU"/>
        </w:rPr>
        <w:t>об</w:t>
      </w:r>
      <w:r w:rsidR="00572D8A" w:rsidRPr="00392F51">
        <w:rPr>
          <w:szCs w:val="28"/>
          <w:lang w:val="ru-RU"/>
        </w:rPr>
        <w:t xml:space="preserve"> удовлетворении – сейчас и в будущем – </w:t>
      </w:r>
      <w:r w:rsidR="00B61F08" w:rsidRPr="00392F51">
        <w:rPr>
          <w:szCs w:val="28"/>
          <w:lang w:val="ru-RU"/>
        </w:rPr>
        <w:t>сво</w:t>
      </w:r>
      <w:r w:rsidR="00572D8A" w:rsidRPr="00392F51">
        <w:rPr>
          <w:szCs w:val="28"/>
          <w:lang w:val="ru-RU"/>
        </w:rPr>
        <w:t xml:space="preserve">их </w:t>
      </w:r>
      <w:proofErr w:type="spellStart"/>
      <w:r w:rsidR="00572D8A" w:rsidRPr="00392F51">
        <w:rPr>
          <w:i/>
          <w:szCs w:val="28"/>
          <w:lang w:val="ru-RU"/>
        </w:rPr>
        <w:t>дефиц</w:t>
      </w:r>
      <w:r w:rsidR="00572D8A" w:rsidRPr="00392F51">
        <w:rPr>
          <w:i/>
          <w:szCs w:val="28"/>
          <w:lang w:val="ru-RU"/>
        </w:rPr>
        <w:t>и</w:t>
      </w:r>
      <w:r w:rsidR="00572D8A" w:rsidRPr="00392F51">
        <w:rPr>
          <w:i/>
          <w:szCs w:val="28"/>
          <w:lang w:val="ru-RU"/>
        </w:rPr>
        <w:t>тарны</w:t>
      </w:r>
      <w:r w:rsidR="00B61F08" w:rsidRPr="00392F51">
        <w:rPr>
          <w:i/>
          <w:szCs w:val="28"/>
          <w:lang w:val="ru-RU"/>
        </w:rPr>
        <w:t>х</w:t>
      </w:r>
      <w:proofErr w:type="spellEnd"/>
      <w:r w:rsidR="00B61F08" w:rsidRPr="00392F51">
        <w:rPr>
          <w:i/>
          <w:szCs w:val="28"/>
          <w:lang w:val="ru-RU"/>
        </w:rPr>
        <w:t xml:space="preserve"> </w:t>
      </w:r>
      <w:r w:rsidR="00142291" w:rsidRPr="00392F51">
        <w:rPr>
          <w:szCs w:val="28"/>
          <w:lang w:val="ru-RU"/>
        </w:rPr>
        <w:t>(по А. Маслоу) потребно</w:t>
      </w:r>
      <w:r w:rsidR="00B61F08" w:rsidRPr="00392F51">
        <w:rPr>
          <w:szCs w:val="28"/>
          <w:lang w:val="ru-RU"/>
        </w:rPr>
        <w:t xml:space="preserve">стей, но и о </w:t>
      </w:r>
      <w:r w:rsidR="00142291" w:rsidRPr="00392F51">
        <w:rPr>
          <w:szCs w:val="28"/>
          <w:lang w:val="ru-RU"/>
        </w:rPr>
        <w:t xml:space="preserve">переживании и реализации </w:t>
      </w:r>
      <w:r w:rsidR="00142291" w:rsidRPr="00392F51">
        <w:rPr>
          <w:i/>
          <w:szCs w:val="28"/>
          <w:lang w:val="ru-RU"/>
        </w:rPr>
        <w:t>бытийных</w:t>
      </w:r>
      <w:r w:rsidR="00142291" w:rsidRPr="00392F51">
        <w:rPr>
          <w:szCs w:val="28"/>
          <w:lang w:val="ru-RU"/>
        </w:rPr>
        <w:t xml:space="preserve"> ценн</w:t>
      </w:r>
      <w:r w:rsidR="00142291" w:rsidRPr="00392F51">
        <w:rPr>
          <w:szCs w:val="28"/>
          <w:lang w:val="ru-RU"/>
        </w:rPr>
        <w:t>о</w:t>
      </w:r>
      <w:r w:rsidR="00142291" w:rsidRPr="00392F51">
        <w:rPr>
          <w:szCs w:val="28"/>
          <w:lang w:val="ru-RU"/>
        </w:rPr>
        <w:t>стей.</w:t>
      </w:r>
      <w:r w:rsidR="000159FF" w:rsidRPr="00392F51">
        <w:rPr>
          <w:szCs w:val="28"/>
          <w:lang w:val="ru-RU"/>
        </w:rPr>
        <w:t xml:space="preserve"> </w:t>
      </w:r>
    </w:p>
    <w:p w:rsidR="00C72632" w:rsidRPr="00392F51" w:rsidRDefault="00AF2268" w:rsidP="0041088C">
      <w:pPr>
        <w:pStyle w:val="14-1"/>
        <w:rPr>
          <w:szCs w:val="28"/>
          <w:lang w:val="ru-RU"/>
        </w:rPr>
      </w:pPr>
      <w:r w:rsidRPr="00392F51">
        <w:rPr>
          <w:szCs w:val="28"/>
          <w:lang w:val="ru-RU"/>
        </w:rPr>
        <w:t xml:space="preserve">3. На какое понимание человека, человеческой сущности </w:t>
      </w:r>
      <w:r w:rsidR="00A52D6F" w:rsidRPr="00392F51">
        <w:rPr>
          <w:szCs w:val="28"/>
          <w:lang w:val="ru-RU"/>
        </w:rPr>
        <w:t>следует</w:t>
      </w:r>
      <w:r w:rsidRPr="00392F51">
        <w:rPr>
          <w:szCs w:val="28"/>
          <w:lang w:val="ru-RU"/>
        </w:rPr>
        <w:t xml:space="preserve"> оп</w:t>
      </w:r>
      <w:r w:rsidR="00A52D6F" w:rsidRPr="00392F51">
        <w:rPr>
          <w:szCs w:val="28"/>
          <w:lang w:val="ru-RU"/>
        </w:rPr>
        <w:t>е</w:t>
      </w:r>
      <w:r w:rsidRPr="00392F51">
        <w:rPr>
          <w:szCs w:val="28"/>
          <w:lang w:val="ru-RU"/>
        </w:rPr>
        <w:t>р</w:t>
      </w:r>
      <w:r w:rsidR="00A52D6F" w:rsidRPr="00392F51">
        <w:rPr>
          <w:szCs w:val="28"/>
          <w:lang w:val="ru-RU"/>
        </w:rPr>
        <w:t>е</w:t>
      </w:r>
      <w:r w:rsidRPr="00392F51">
        <w:rPr>
          <w:szCs w:val="28"/>
          <w:lang w:val="ru-RU"/>
        </w:rPr>
        <w:t>ться современн</w:t>
      </w:r>
      <w:r w:rsidR="00A52D6F" w:rsidRPr="00392F51">
        <w:rPr>
          <w:szCs w:val="28"/>
          <w:lang w:val="ru-RU"/>
        </w:rPr>
        <w:t>ому</w:t>
      </w:r>
      <w:r w:rsidRPr="00392F51">
        <w:rPr>
          <w:szCs w:val="28"/>
          <w:lang w:val="ru-RU"/>
        </w:rPr>
        <w:t xml:space="preserve"> гум</w:t>
      </w:r>
      <w:r w:rsidRPr="00392F51">
        <w:rPr>
          <w:szCs w:val="28"/>
          <w:lang w:val="ru-RU"/>
        </w:rPr>
        <w:t>а</w:t>
      </w:r>
      <w:r w:rsidRPr="00392F51">
        <w:rPr>
          <w:szCs w:val="28"/>
          <w:lang w:val="ru-RU"/>
        </w:rPr>
        <w:t>низм</w:t>
      </w:r>
      <w:r w:rsidR="00A52D6F" w:rsidRPr="00392F51">
        <w:rPr>
          <w:szCs w:val="28"/>
          <w:lang w:val="ru-RU"/>
        </w:rPr>
        <w:t>у</w:t>
      </w:r>
      <w:r w:rsidRPr="00392F51">
        <w:rPr>
          <w:szCs w:val="28"/>
          <w:lang w:val="ru-RU"/>
        </w:rPr>
        <w:t>?</w:t>
      </w:r>
    </w:p>
    <w:p w:rsidR="00DA3A58" w:rsidRPr="00392F51" w:rsidRDefault="00AF2268" w:rsidP="0041088C">
      <w:r w:rsidRPr="00392F51">
        <w:t>Распространённым трактовкам человека как чисто биологическо</w:t>
      </w:r>
      <w:r w:rsidR="004F6265" w:rsidRPr="00392F51">
        <w:t>го</w:t>
      </w:r>
      <w:r w:rsidRPr="00392F51">
        <w:t>, или со</w:t>
      </w:r>
      <w:r w:rsidR="004F6265" w:rsidRPr="00392F51">
        <w:t>циального</w:t>
      </w:r>
      <w:r w:rsidRPr="00392F51">
        <w:t xml:space="preserve">, или даже </w:t>
      </w:r>
      <w:r w:rsidR="004F6265" w:rsidRPr="00392F51">
        <w:t xml:space="preserve">биосоциального существа явно недостаёт адекватности. Подчёркивание </w:t>
      </w:r>
      <w:proofErr w:type="spellStart"/>
      <w:r w:rsidR="004F6265" w:rsidRPr="00392F51">
        <w:t>вульгаризованным</w:t>
      </w:r>
      <w:proofErr w:type="spellEnd"/>
      <w:r w:rsidR="004F6265" w:rsidRPr="00392F51">
        <w:t xml:space="preserve"> марксизмом «социальной сущности челов</w:t>
      </w:r>
      <w:r w:rsidR="004F6265" w:rsidRPr="00392F51">
        <w:t>е</w:t>
      </w:r>
      <w:r w:rsidR="004F6265" w:rsidRPr="00392F51">
        <w:t xml:space="preserve">ка» игнорирует то общеизвестное обстоятельство, что </w:t>
      </w:r>
      <w:r w:rsidR="004F6265" w:rsidRPr="00392F51">
        <w:rPr>
          <w:i/>
        </w:rPr>
        <w:t>социальность</w:t>
      </w:r>
      <w:r w:rsidR="004F6265" w:rsidRPr="00392F51">
        <w:t>, т.е. сущ</w:t>
      </w:r>
      <w:r w:rsidR="004F6265" w:rsidRPr="00392F51">
        <w:t>е</w:t>
      </w:r>
      <w:r w:rsidR="004F6265" w:rsidRPr="00392F51">
        <w:t>ственная зависимость функционирования каждой особи от отношений, име</w:t>
      </w:r>
      <w:r w:rsidR="004F6265" w:rsidRPr="00392F51">
        <w:t>ю</w:t>
      </w:r>
      <w:r w:rsidR="004F6265" w:rsidRPr="00392F51">
        <w:t>щих место в организованной определённым образом общности, присуща мн</w:t>
      </w:r>
      <w:r w:rsidR="004F6265" w:rsidRPr="00392F51">
        <w:t>о</w:t>
      </w:r>
      <w:r w:rsidR="004F6265" w:rsidRPr="00392F51">
        <w:t>гим видам животных.</w:t>
      </w:r>
      <w:r w:rsidR="00A52D6F" w:rsidRPr="00392F51">
        <w:t xml:space="preserve"> Человека отличает</w:t>
      </w:r>
      <w:r w:rsidR="00771CC0" w:rsidRPr="00392F51">
        <w:t xml:space="preserve"> от них</w:t>
      </w:r>
      <w:r w:rsidR="00A52D6F" w:rsidRPr="00392F51">
        <w:t xml:space="preserve"> не социальность как таковая, а воплощённые в материальных (в частности, производственных) и духовных формах </w:t>
      </w:r>
      <w:r w:rsidR="00A52D6F" w:rsidRPr="00392F51">
        <w:rPr>
          <w:i/>
        </w:rPr>
        <w:t>социальная память</w:t>
      </w:r>
      <w:r w:rsidR="00A52D6F" w:rsidRPr="00392F51">
        <w:t xml:space="preserve"> и </w:t>
      </w:r>
      <w:r w:rsidR="00A52D6F" w:rsidRPr="00392F51">
        <w:rPr>
          <w:i/>
        </w:rPr>
        <w:t>социально значимое творчество</w:t>
      </w:r>
      <w:r w:rsidR="00A52D6F" w:rsidRPr="00392F51">
        <w:t>. В своём еди</w:t>
      </w:r>
      <w:r w:rsidR="00A52D6F" w:rsidRPr="00392F51">
        <w:t>н</w:t>
      </w:r>
      <w:r w:rsidR="00A52D6F" w:rsidRPr="00392F51">
        <w:t xml:space="preserve">стве эти </w:t>
      </w:r>
      <w:r w:rsidR="00DA3A58" w:rsidRPr="00392F51">
        <w:t xml:space="preserve">функции (обнаруживаемые у животных разве что в зачаточном виде), вместе со средствами их реализации, образуют </w:t>
      </w:r>
      <w:r w:rsidR="00DA3A58" w:rsidRPr="00392F51">
        <w:rPr>
          <w:i/>
        </w:rPr>
        <w:t>культуру</w:t>
      </w:r>
      <w:r w:rsidR="00DA3A58" w:rsidRPr="00392F51">
        <w:t xml:space="preserve">, в </w:t>
      </w:r>
      <w:r w:rsidR="00771CC0" w:rsidRPr="00392F51">
        <w:t>весьма</w:t>
      </w:r>
      <w:r w:rsidR="00DA3A58" w:rsidRPr="00392F51">
        <w:t xml:space="preserve"> широкой трактовке этого понятия</w:t>
      </w:r>
      <w:r w:rsidR="0005010B">
        <w:t xml:space="preserve"> – см</w:t>
      </w:r>
      <w:r w:rsidR="00DA3A58" w:rsidRPr="00392F51">
        <w:t>.</w:t>
      </w:r>
      <w:r w:rsidR="0005010B">
        <w:t xml:space="preserve"> [</w:t>
      </w:r>
      <w:r w:rsidR="0005010B">
        <w:fldChar w:fldCharType="begin"/>
      </w:r>
      <w:r w:rsidR="0005010B">
        <w:instrText xml:space="preserve"> REF _Ref345583063 \r \h </w:instrText>
      </w:r>
      <w:r w:rsidR="0005010B">
        <w:fldChar w:fldCharType="separate"/>
      </w:r>
      <w:r w:rsidR="00187326">
        <w:t>6</w:t>
      </w:r>
      <w:r w:rsidR="0005010B">
        <w:fldChar w:fldCharType="end"/>
      </w:r>
      <w:r w:rsidR="0005010B">
        <w:t>].</w:t>
      </w:r>
      <w:r w:rsidR="004F6265" w:rsidRPr="00392F51">
        <w:t xml:space="preserve"> </w:t>
      </w:r>
      <w:r w:rsidR="00DA3A58" w:rsidRPr="00392F51">
        <w:t xml:space="preserve">Такая характеристика культуры </w:t>
      </w:r>
      <w:r w:rsidR="0005010B">
        <w:t>(созвучная со многими её интерпретациями – см. [</w:t>
      </w:r>
      <w:r w:rsidR="00E0432B">
        <w:fldChar w:fldCharType="begin"/>
      </w:r>
      <w:r w:rsidR="00E0432B">
        <w:instrText xml:space="preserve"> REF _Ref345622714 \r \h </w:instrText>
      </w:r>
      <w:r w:rsidR="00E0432B">
        <w:fldChar w:fldCharType="separate"/>
      </w:r>
      <w:r w:rsidR="00187326">
        <w:t>20</w:t>
      </w:r>
      <w:r w:rsidR="00E0432B">
        <w:fldChar w:fldCharType="end"/>
      </w:r>
      <w:r w:rsidR="0005010B">
        <w:t xml:space="preserve">; </w:t>
      </w:r>
      <w:r w:rsidR="00E0432B">
        <w:fldChar w:fldCharType="begin"/>
      </w:r>
      <w:r w:rsidR="00E0432B">
        <w:instrText xml:space="preserve"> REF _Ref345622732 \r \h </w:instrText>
      </w:r>
      <w:r w:rsidR="00E0432B">
        <w:fldChar w:fldCharType="separate"/>
      </w:r>
      <w:r w:rsidR="00187326">
        <w:t>30</w:t>
      </w:r>
      <w:r w:rsidR="00E0432B">
        <w:fldChar w:fldCharType="end"/>
      </w:r>
      <w:r w:rsidR="0005010B">
        <w:t xml:space="preserve"> и др.]</w:t>
      </w:r>
      <w:r w:rsidR="00E0432B">
        <w:t>)</w:t>
      </w:r>
      <w:r w:rsidR="0005010B">
        <w:t xml:space="preserve"> </w:t>
      </w:r>
      <w:r w:rsidR="00DA3A58" w:rsidRPr="00392F51">
        <w:t>постулирует наличие в её с</w:t>
      </w:r>
      <w:r w:rsidR="00DA3A58" w:rsidRPr="00392F51">
        <w:t>о</w:t>
      </w:r>
      <w:r w:rsidR="00DA3A58" w:rsidRPr="00392F51">
        <w:t xml:space="preserve">ставе </w:t>
      </w:r>
      <w:r w:rsidR="00DA3A58" w:rsidRPr="00392F51">
        <w:rPr>
          <w:i/>
        </w:rPr>
        <w:t>репродуктивн</w:t>
      </w:r>
      <w:r w:rsidR="00CA6175">
        <w:rPr>
          <w:i/>
        </w:rPr>
        <w:t>о-</w:t>
      </w:r>
      <w:r w:rsidR="00CA6175" w:rsidRPr="00392F51">
        <w:rPr>
          <w:i/>
        </w:rPr>
        <w:t>нормативн</w:t>
      </w:r>
      <w:r w:rsidR="00DA3A58" w:rsidRPr="00392F51">
        <w:rPr>
          <w:i/>
        </w:rPr>
        <w:t>ых</w:t>
      </w:r>
      <w:r w:rsidR="00DA3A58" w:rsidRPr="00392F51">
        <w:t xml:space="preserve"> компонентов (их часто связывают с пон</w:t>
      </w:r>
      <w:r w:rsidR="00DA3A58" w:rsidRPr="00392F51">
        <w:t>я</w:t>
      </w:r>
      <w:r w:rsidR="00DA3A58" w:rsidRPr="00392F51">
        <w:t xml:space="preserve">тием </w:t>
      </w:r>
      <w:r w:rsidR="00DA3A58" w:rsidRPr="00392F51">
        <w:rPr>
          <w:i/>
        </w:rPr>
        <w:t>цивилизации</w:t>
      </w:r>
      <w:r w:rsidR="00DA3A58" w:rsidRPr="00392F51">
        <w:t xml:space="preserve">) и одновременно подчёркивает </w:t>
      </w:r>
      <w:r w:rsidR="00F028CF" w:rsidRPr="00392F51">
        <w:t xml:space="preserve">существенность её </w:t>
      </w:r>
      <w:proofErr w:type="spellStart"/>
      <w:r w:rsidR="00F028CF" w:rsidRPr="00392F51">
        <w:rPr>
          <w:i/>
        </w:rPr>
        <w:t>диалогово</w:t>
      </w:r>
      <w:proofErr w:type="spellEnd"/>
      <w:r w:rsidR="00F028CF" w:rsidRPr="00392F51">
        <w:rPr>
          <w:i/>
        </w:rPr>
        <w:t>-творческих</w:t>
      </w:r>
      <w:r w:rsidR="00F028CF" w:rsidRPr="00392F51">
        <w:t xml:space="preserve"> с</w:t>
      </w:r>
      <w:r w:rsidR="00F028CF" w:rsidRPr="00392F51">
        <w:t>о</w:t>
      </w:r>
      <w:r w:rsidR="00F028CF" w:rsidRPr="00392F51">
        <w:t>ставляющих.</w:t>
      </w:r>
      <w:r w:rsidR="00DA3A58" w:rsidRPr="00392F51">
        <w:t xml:space="preserve"> </w:t>
      </w:r>
    </w:p>
    <w:p w:rsidR="00F7725D" w:rsidRPr="00392F51" w:rsidRDefault="0001202A" w:rsidP="0041088C">
      <w:r w:rsidRPr="00392F51">
        <w:t xml:space="preserve">В зависимости от сферы действия культуры выделяют её разные </w:t>
      </w:r>
      <w:r w:rsidRPr="00392F51">
        <w:rPr>
          <w:i/>
        </w:rPr>
        <w:t>модусы</w:t>
      </w:r>
      <w:r w:rsidRPr="00392F51">
        <w:t xml:space="preserve">. </w:t>
      </w:r>
      <w:r w:rsidR="00F7725D" w:rsidRPr="00392F51">
        <w:t>В совреме</w:t>
      </w:r>
      <w:r w:rsidR="00F7725D" w:rsidRPr="00392F51">
        <w:t>н</w:t>
      </w:r>
      <w:r w:rsidR="00F7725D" w:rsidRPr="00392F51">
        <w:t xml:space="preserve">ной науке и социальной практике понятие «культура» чаще всего соотносят с этносами, </w:t>
      </w:r>
      <w:proofErr w:type="spellStart"/>
      <w:r w:rsidR="00F7725D" w:rsidRPr="00392F51">
        <w:t>суперэтносами</w:t>
      </w:r>
      <w:proofErr w:type="spellEnd"/>
      <w:r w:rsidR="00F7725D" w:rsidRPr="00392F51">
        <w:t xml:space="preserve"> и </w:t>
      </w:r>
      <w:proofErr w:type="spellStart"/>
      <w:r w:rsidR="00F7725D" w:rsidRPr="00392F51">
        <w:t>субэтносами</w:t>
      </w:r>
      <w:proofErr w:type="spellEnd"/>
      <w:r w:rsidR="00F7725D" w:rsidRPr="00392F51">
        <w:t xml:space="preserve">. При несомненной </w:t>
      </w:r>
      <w:r w:rsidR="00E0432B">
        <w:t>общ</w:t>
      </w:r>
      <w:r w:rsidR="00E0432B">
        <w:t>е</w:t>
      </w:r>
      <w:r w:rsidR="00E0432B">
        <w:t>ственной значим</w:t>
      </w:r>
      <w:r w:rsidR="00F7725D" w:rsidRPr="00392F51">
        <w:t xml:space="preserve">ости такого рассмотрения, ясно, что в культуре, как и повсюду, </w:t>
      </w:r>
      <w:r w:rsidR="00F7725D" w:rsidRPr="00392F51">
        <w:rPr>
          <w:i/>
        </w:rPr>
        <w:t>особенное</w:t>
      </w:r>
      <w:r w:rsidR="00F7725D" w:rsidRPr="00392F51">
        <w:t xml:space="preserve"> должно раскрываться в единстве со </w:t>
      </w:r>
      <w:r w:rsidR="00F7725D" w:rsidRPr="00392F51">
        <w:rPr>
          <w:i/>
        </w:rPr>
        <w:t>всеобщим</w:t>
      </w:r>
      <w:r w:rsidR="00F7725D" w:rsidRPr="00392F51">
        <w:t xml:space="preserve"> (в данном случае – общечеловеческим) и </w:t>
      </w:r>
      <w:r w:rsidR="00F7725D" w:rsidRPr="00392F51">
        <w:rPr>
          <w:i/>
        </w:rPr>
        <w:t xml:space="preserve">единичным </w:t>
      </w:r>
      <w:r w:rsidR="00F7725D" w:rsidRPr="00392F51">
        <w:t>(в данном случае – присущим отдельным и</w:t>
      </w:r>
      <w:r w:rsidR="00F7725D" w:rsidRPr="00392F51">
        <w:t>н</w:t>
      </w:r>
      <w:r w:rsidR="00F7725D" w:rsidRPr="00392F51">
        <w:t>дивидам).</w:t>
      </w:r>
      <w:r w:rsidR="00ED5868" w:rsidRPr="00392F51">
        <w:t xml:space="preserve"> К тому же, особенные </w:t>
      </w:r>
      <w:r w:rsidR="005304E5" w:rsidRPr="00392F51">
        <w:t>воплощения</w:t>
      </w:r>
      <w:r w:rsidR="00ED5868" w:rsidRPr="00392F51">
        <w:t xml:space="preserve"> культуры, как </w:t>
      </w:r>
      <w:r w:rsidR="00ED5868" w:rsidRPr="00392F51">
        <w:lastRenderedPageBreak/>
        <w:t>известно, прав</w:t>
      </w:r>
      <w:r w:rsidR="00ED5868" w:rsidRPr="00392F51">
        <w:t>о</w:t>
      </w:r>
      <w:r w:rsidR="00ED5868" w:rsidRPr="00392F51">
        <w:t>мерно выделяются не только по этническим признакам, но и по возрастным, гендерным, касающимся рода зан</w:t>
      </w:r>
      <w:r w:rsidR="00ED5868" w:rsidRPr="00392F51">
        <w:t>я</w:t>
      </w:r>
      <w:r w:rsidR="00ED5868" w:rsidRPr="00392F51">
        <w:t xml:space="preserve">тий и пр.   </w:t>
      </w:r>
    </w:p>
    <w:p w:rsidR="00AF2268" w:rsidRPr="00392F51" w:rsidRDefault="005A0627" w:rsidP="0041088C">
      <w:r w:rsidRPr="00392F51">
        <w:t>С учётом активности (которая, конечно, может быть большей или мен</w:t>
      </w:r>
      <w:r w:rsidRPr="00392F51">
        <w:t>ь</w:t>
      </w:r>
      <w:r w:rsidRPr="00392F51">
        <w:t xml:space="preserve">шей) человеческих общностей и отдельных лиц в культурном пространстве, они оказываются не просто носителями, а </w:t>
      </w:r>
      <w:r w:rsidRPr="00392F51">
        <w:rPr>
          <w:i/>
        </w:rPr>
        <w:t>субъектами культуры</w:t>
      </w:r>
      <w:r w:rsidR="00AD3352" w:rsidRPr="00392F51">
        <w:rPr>
          <w:i/>
        </w:rPr>
        <w:t xml:space="preserve"> </w:t>
      </w:r>
      <w:r w:rsidR="00AD3352" w:rsidRPr="00392F51">
        <w:t>(ср. [</w:t>
      </w:r>
      <w:r w:rsidR="00BB4C2B" w:rsidRPr="00392F51">
        <w:fldChar w:fldCharType="begin"/>
      </w:r>
      <w:r w:rsidR="00BB4C2B" w:rsidRPr="00392F51">
        <w:instrText xml:space="preserve"> REF _Ref345582942 \r \h </w:instrText>
      </w:r>
      <w:r w:rsidR="00392F51">
        <w:instrText xml:space="preserve"> \* MERGEFORMAT </w:instrText>
      </w:r>
      <w:r w:rsidR="00BB4C2B" w:rsidRPr="00392F51">
        <w:fldChar w:fldCharType="separate"/>
      </w:r>
      <w:r w:rsidR="00187326">
        <w:t>43</w:t>
      </w:r>
      <w:r w:rsidR="00BB4C2B" w:rsidRPr="00392F51">
        <w:fldChar w:fldCharType="end"/>
      </w:r>
      <w:r w:rsidR="00AD3352" w:rsidRPr="00392F51">
        <w:t>])</w:t>
      </w:r>
      <w:r w:rsidRPr="00392F51">
        <w:t xml:space="preserve">. </w:t>
      </w:r>
      <w:r w:rsidR="0070050F">
        <w:t>Я исхожу из того</w:t>
      </w:r>
      <w:r w:rsidR="00EC7D84">
        <w:t xml:space="preserve"> (подробнее см. [</w:t>
      </w:r>
      <w:r w:rsidR="00EC7D84">
        <w:fldChar w:fldCharType="begin"/>
      </w:r>
      <w:r w:rsidR="00EC7D84">
        <w:instrText xml:space="preserve"> REF _Ref345805216 \r \h </w:instrText>
      </w:r>
      <w:r w:rsidR="00EC7D84">
        <w:fldChar w:fldCharType="separate"/>
      </w:r>
      <w:r w:rsidR="00187326">
        <w:t>6</w:t>
      </w:r>
      <w:r w:rsidR="00EC7D84">
        <w:fldChar w:fldCharType="end"/>
      </w:r>
      <w:r w:rsidR="00EC7D84">
        <w:t>])</w:t>
      </w:r>
      <w:r w:rsidRPr="00392F51">
        <w:t>,</w:t>
      </w:r>
      <w:r w:rsidR="0070050F">
        <w:t xml:space="preserve"> что</w:t>
      </w:r>
      <w:r w:rsidRPr="00392F51">
        <w:t xml:space="preserve"> </w:t>
      </w:r>
      <w:r w:rsidRPr="00392F51">
        <w:rPr>
          <w:i/>
        </w:rPr>
        <w:t>лицо</w:t>
      </w:r>
      <w:r w:rsidRPr="00392F51">
        <w:t xml:space="preserve"> (англ. </w:t>
      </w:r>
      <w:r w:rsidRPr="00392F51">
        <w:rPr>
          <w:i/>
          <w:lang w:val="en-US"/>
        </w:rPr>
        <w:t>person</w:t>
      </w:r>
      <w:r w:rsidRPr="00392F51">
        <w:t>) – это человеческий и</w:t>
      </w:r>
      <w:r w:rsidRPr="00392F51">
        <w:t>н</w:t>
      </w:r>
      <w:r w:rsidRPr="00392F51">
        <w:t>дивид, рассматриваемый с учётом его качества как субъекта культуры</w:t>
      </w:r>
      <w:r w:rsidR="0070050F">
        <w:t>, и что</w:t>
      </w:r>
      <w:r w:rsidRPr="00392F51">
        <w:t xml:space="preserve"> именно это качество целесообразно называть в теоретических дискурсах </w:t>
      </w:r>
      <w:r w:rsidRPr="00392F51">
        <w:rPr>
          <w:i/>
        </w:rPr>
        <w:t>личностью</w:t>
      </w:r>
      <w:r w:rsidRPr="00392F51">
        <w:t xml:space="preserve"> (</w:t>
      </w:r>
      <w:r w:rsidR="00771CC0" w:rsidRPr="00392F51">
        <w:rPr>
          <w:i/>
          <w:lang w:val="en-US"/>
        </w:rPr>
        <w:t>pers</w:t>
      </w:r>
      <w:r w:rsidR="00771CC0" w:rsidRPr="00392F51">
        <w:rPr>
          <w:i/>
          <w:lang w:val="en-US"/>
        </w:rPr>
        <w:t>o</w:t>
      </w:r>
      <w:r w:rsidR="00771CC0" w:rsidRPr="00392F51">
        <w:rPr>
          <w:i/>
          <w:lang w:val="en-US"/>
        </w:rPr>
        <w:t>nality</w:t>
      </w:r>
      <w:r w:rsidR="00771CC0" w:rsidRPr="00392F51">
        <w:t>).</w:t>
      </w:r>
    </w:p>
    <w:p w:rsidR="00641700" w:rsidRPr="00392F51" w:rsidRDefault="00641700" w:rsidP="0041088C">
      <w:r w:rsidRPr="00392F51">
        <w:t>Таким образом, при конкретизации данной в п. 2 характеристики современного гум</w:t>
      </w:r>
      <w:r w:rsidRPr="00392F51">
        <w:t>а</w:t>
      </w:r>
      <w:r w:rsidRPr="00392F51">
        <w:t xml:space="preserve">низма </w:t>
      </w:r>
      <w:r w:rsidR="005304E5" w:rsidRPr="00392F51">
        <w:t>желательно</w:t>
      </w:r>
      <w:r w:rsidRPr="00392F51">
        <w:t xml:space="preserve"> опереться на категорию культуры.</w:t>
      </w:r>
    </w:p>
    <w:p w:rsidR="00484872" w:rsidRPr="00392F51" w:rsidRDefault="0099658C" w:rsidP="0041088C">
      <w:r w:rsidRPr="00392F51">
        <w:t>4. Общепризнано, что существенным свойством человека является обл</w:t>
      </w:r>
      <w:r w:rsidRPr="00392F51">
        <w:t>а</w:t>
      </w:r>
      <w:r w:rsidRPr="00392F51">
        <w:t xml:space="preserve">дание </w:t>
      </w:r>
      <w:r w:rsidRPr="00392F51">
        <w:rPr>
          <w:i/>
        </w:rPr>
        <w:t>разумом</w:t>
      </w:r>
      <w:r w:rsidRPr="00392F51">
        <w:t xml:space="preserve"> и опора на него в разных видах деятельности. Разум можно определить как такой тип </w:t>
      </w:r>
      <w:r w:rsidRPr="00392F51">
        <w:rPr>
          <w:i/>
        </w:rPr>
        <w:t xml:space="preserve">интеллекта </w:t>
      </w:r>
      <w:r w:rsidRPr="00392F51">
        <w:t>(способности решать разнообразные задачи с использованием мыслительных функций</w:t>
      </w:r>
      <w:r w:rsidR="00484872" w:rsidRPr="00392F51">
        <w:t>), который отличается от инте</w:t>
      </w:r>
      <w:r w:rsidR="00484872" w:rsidRPr="00392F51">
        <w:t>л</w:t>
      </w:r>
      <w:r w:rsidR="00484872" w:rsidRPr="00392F51">
        <w:t>лекта животных не только по количественным параметрам, но и тем, что он в бол</w:t>
      </w:r>
      <w:r w:rsidR="00484872" w:rsidRPr="00392F51">
        <w:t>ь</w:t>
      </w:r>
      <w:r w:rsidR="00484872" w:rsidRPr="00392F51">
        <w:t>шой мере является продуктом культуры.</w:t>
      </w:r>
    </w:p>
    <w:p w:rsidR="0099658C" w:rsidRPr="00392F51" w:rsidRDefault="00484872" w:rsidP="0041088C">
      <w:r w:rsidRPr="00392F51">
        <w:t xml:space="preserve">Исходя из сказанного и переводя многозначное латинское слово </w:t>
      </w:r>
      <w:proofErr w:type="spellStart"/>
      <w:r w:rsidRPr="00392F51">
        <w:rPr>
          <w:i/>
        </w:rPr>
        <w:t>ratio</w:t>
      </w:r>
      <w:proofErr w:type="spellEnd"/>
      <w:r w:rsidR="00687541" w:rsidRPr="00392F51">
        <w:t xml:space="preserve"> как </w:t>
      </w:r>
      <w:r w:rsidR="00687541" w:rsidRPr="00392F51">
        <w:rPr>
          <w:i/>
        </w:rPr>
        <w:t>разум</w:t>
      </w:r>
      <w:r w:rsidRPr="00392F51">
        <w:t>,</w:t>
      </w:r>
      <w:r w:rsidR="00687541" w:rsidRPr="00392F51">
        <w:t xml:space="preserve"> мы должны считать </w:t>
      </w:r>
      <w:r w:rsidR="00687541" w:rsidRPr="00392F51">
        <w:rPr>
          <w:i/>
        </w:rPr>
        <w:t>рационализм</w:t>
      </w:r>
      <w:r w:rsidR="00687541" w:rsidRPr="00392F51">
        <w:t xml:space="preserve"> (т.е., в простейшей трактовке, призн</w:t>
      </w:r>
      <w:r w:rsidR="00687541" w:rsidRPr="00392F51">
        <w:t>а</w:t>
      </w:r>
      <w:r w:rsidR="00687541" w:rsidRPr="00392F51">
        <w:t>ние ценности разума и опору на него)</w:t>
      </w:r>
      <w:r w:rsidRPr="00392F51">
        <w:t xml:space="preserve"> одной из существенных сторон гумани</w:t>
      </w:r>
      <w:r w:rsidRPr="00392F51">
        <w:t>з</w:t>
      </w:r>
      <w:r w:rsidR="00687541" w:rsidRPr="00392F51">
        <w:t xml:space="preserve">ма. Соответственно, важной стороной культуры (в т.ч. </w:t>
      </w:r>
      <w:r w:rsidR="00687541" w:rsidRPr="00392F51">
        <w:rPr>
          <w:i/>
        </w:rPr>
        <w:t>культуры лица</w:t>
      </w:r>
      <w:r w:rsidR="00687541" w:rsidRPr="00392F51">
        <w:t>; в особенности –</w:t>
      </w:r>
      <w:r w:rsidR="00687541" w:rsidRPr="00392F51">
        <w:rPr>
          <w:i/>
        </w:rPr>
        <w:t xml:space="preserve"> культуры профессионала</w:t>
      </w:r>
      <w:r w:rsidR="00687541" w:rsidRPr="00392F51">
        <w:t>)</w:t>
      </w:r>
      <w:r w:rsidR="00657CB6" w:rsidRPr="00392F51">
        <w:t xml:space="preserve"> оказывается </w:t>
      </w:r>
      <w:r w:rsidR="00657CB6" w:rsidRPr="00392F51">
        <w:rPr>
          <w:i/>
        </w:rPr>
        <w:t>и</w:t>
      </w:r>
      <w:r w:rsidR="00657CB6" w:rsidRPr="00392F51">
        <w:rPr>
          <w:i/>
        </w:rPr>
        <w:t>н</w:t>
      </w:r>
      <w:r w:rsidR="00657CB6" w:rsidRPr="00392F51">
        <w:rPr>
          <w:i/>
        </w:rPr>
        <w:t>теллектуальная культура</w:t>
      </w:r>
      <w:r w:rsidR="00657CB6" w:rsidRPr="00392F51">
        <w:t xml:space="preserve"> (нашедшая наиболее полное воплощение в науках – «точных» и гуманитарных – и в философии), а важным аспектом воспитания</w:t>
      </w:r>
      <w:r w:rsidR="00657CB6" w:rsidRPr="00392F51">
        <w:rPr>
          <w:i/>
        </w:rPr>
        <w:t xml:space="preserve"> – интеллектуальное (у</w:t>
      </w:r>
      <w:r w:rsidR="00657CB6" w:rsidRPr="00392F51">
        <w:rPr>
          <w:i/>
        </w:rPr>
        <w:t>м</w:t>
      </w:r>
      <w:r w:rsidR="00657CB6" w:rsidRPr="00392F51">
        <w:rPr>
          <w:i/>
        </w:rPr>
        <w:t>ственное) воспитание</w:t>
      </w:r>
      <w:r w:rsidR="007E08A5">
        <w:rPr>
          <w:i/>
        </w:rPr>
        <w:t xml:space="preserve"> – </w:t>
      </w:r>
      <w:r w:rsidR="007E08A5">
        <w:t>см</w:t>
      </w:r>
      <w:r w:rsidR="00657CB6" w:rsidRPr="00392F51">
        <w:t>.</w:t>
      </w:r>
      <w:r w:rsidR="007E08A5">
        <w:t xml:space="preserve"> [</w:t>
      </w:r>
      <w:r w:rsidR="007E08A5">
        <w:fldChar w:fldCharType="begin"/>
      </w:r>
      <w:r w:rsidR="007E08A5">
        <w:instrText xml:space="preserve"> REF _Ref345623429 \r \h </w:instrText>
      </w:r>
      <w:r w:rsidR="007E08A5">
        <w:fldChar w:fldCharType="separate"/>
      </w:r>
      <w:r w:rsidR="00187326">
        <w:t>42</w:t>
      </w:r>
      <w:r w:rsidR="007E08A5">
        <w:fldChar w:fldCharType="end"/>
      </w:r>
      <w:r w:rsidR="007E08A5">
        <w:t>].</w:t>
      </w:r>
      <w:r w:rsidR="00687541" w:rsidRPr="00392F51">
        <w:t xml:space="preserve">  </w:t>
      </w:r>
      <w:r w:rsidRPr="00392F51">
        <w:t xml:space="preserve"> </w:t>
      </w:r>
      <w:r w:rsidR="0099658C" w:rsidRPr="00392F51">
        <w:t xml:space="preserve">  </w:t>
      </w:r>
    </w:p>
    <w:p w:rsidR="0099658C" w:rsidRPr="00392F51" w:rsidRDefault="0075269D" w:rsidP="0041088C">
      <w:r w:rsidRPr="00392F51">
        <w:t>Приведённые рассуждения послужили основанием для введения понятия «</w:t>
      </w:r>
      <w:r w:rsidRPr="00392F51">
        <w:rPr>
          <w:i/>
        </w:rPr>
        <w:t>рациогуманизм</w:t>
      </w:r>
      <w:r w:rsidRPr="00392F51">
        <w:t>»</w:t>
      </w:r>
      <w:r w:rsidR="00381950" w:rsidRPr="00392F51">
        <w:t xml:space="preserve"> (ср</w:t>
      </w:r>
      <w:r w:rsidRPr="00392F51">
        <w:t>.</w:t>
      </w:r>
      <w:r w:rsidR="00381950" w:rsidRPr="00392F51">
        <w:t xml:space="preserve"> созвучную концепцию, использующую термин «гуман</w:t>
      </w:r>
      <w:r w:rsidR="00381950" w:rsidRPr="00392F51">
        <w:t>и</w:t>
      </w:r>
      <w:r w:rsidR="00381950" w:rsidRPr="00392F51">
        <w:t>стическая рациональность» [</w:t>
      </w:r>
      <w:r w:rsidR="00BB4C2B" w:rsidRPr="00392F51">
        <w:fldChar w:fldCharType="begin"/>
      </w:r>
      <w:r w:rsidR="00BB4C2B" w:rsidRPr="00392F51">
        <w:instrText xml:space="preserve"> REF _Ref345582956 \r \h </w:instrText>
      </w:r>
      <w:r w:rsidR="00392F51">
        <w:instrText xml:space="preserve"> \* MERGEFORMAT </w:instrText>
      </w:r>
      <w:r w:rsidR="00BB4C2B" w:rsidRPr="00392F51">
        <w:fldChar w:fldCharType="separate"/>
      </w:r>
      <w:r w:rsidR="00187326">
        <w:t>25</w:t>
      </w:r>
      <w:r w:rsidR="00BB4C2B" w:rsidRPr="00392F51">
        <w:fldChar w:fldCharType="end"/>
      </w:r>
      <w:r w:rsidR="00381950" w:rsidRPr="00392F51">
        <w:t>]</w:t>
      </w:r>
      <w:r w:rsidR="00CA6175">
        <w:t>, и</w:t>
      </w:r>
      <w:r w:rsidR="006C7BE3">
        <w:t xml:space="preserve"> </w:t>
      </w:r>
      <w:r w:rsidR="00DD1A5E">
        <w:t>философские</w:t>
      </w:r>
      <w:r w:rsidR="006C7BE3">
        <w:t xml:space="preserve"> работ</w:t>
      </w:r>
      <w:r w:rsidR="00DD1A5E">
        <w:t>ы</w:t>
      </w:r>
      <w:r w:rsidR="006C7BE3">
        <w:t>, раскрывающи</w:t>
      </w:r>
      <w:r w:rsidR="00DD1A5E">
        <w:t>е</w:t>
      </w:r>
      <w:r w:rsidR="006C7BE3">
        <w:t xml:space="preserve"> кул</w:t>
      </w:r>
      <w:r w:rsidR="006C7BE3">
        <w:t>ь</w:t>
      </w:r>
      <w:r w:rsidR="006C7BE3">
        <w:t>турную ценность рациональности</w:t>
      </w:r>
      <w:r w:rsidR="001715A7">
        <w:t xml:space="preserve"> [</w:t>
      </w:r>
      <w:r w:rsidR="0013356B">
        <w:fldChar w:fldCharType="begin"/>
      </w:r>
      <w:r w:rsidR="0013356B">
        <w:instrText xml:space="preserve"> REF _Ref345628968 \r \h </w:instrText>
      </w:r>
      <w:r w:rsidR="0013356B">
        <w:fldChar w:fldCharType="separate"/>
      </w:r>
      <w:r w:rsidR="00187326">
        <w:t>27</w:t>
      </w:r>
      <w:r w:rsidR="0013356B">
        <w:fldChar w:fldCharType="end"/>
      </w:r>
      <w:r w:rsidR="0013356B">
        <w:t xml:space="preserve">; </w:t>
      </w:r>
      <w:r w:rsidR="0013356B">
        <w:fldChar w:fldCharType="begin"/>
      </w:r>
      <w:r w:rsidR="0013356B">
        <w:instrText xml:space="preserve"> REF _Ref345628981 \r \h </w:instrText>
      </w:r>
      <w:r w:rsidR="0013356B">
        <w:fldChar w:fldCharType="separate"/>
      </w:r>
      <w:r w:rsidR="00187326">
        <w:t>44</w:t>
      </w:r>
      <w:r w:rsidR="0013356B">
        <w:fldChar w:fldCharType="end"/>
      </w:r>
      <w:r w:rsidR="0013356B">
        <w:t xml:space="preserve"> и др.]</w:t>
      </w:r>
      <w:r w:rsidR="00381950" w:rsidRPr="00392F51">
        <w:t>).</w:t>
      </w:r>
      <w:r w:rsidRPr="00392F51">
        <w:t xml:space="preserve"> </w:t>
      </w:r>
      <w:r w:rsidR="00381950" w:rsidRPr="00392F51">
        <w:t>Под «</w:t>
      </w:r>
      <w:proofErr w:type="spellStart"/>
      <w:r w:rsidR="00381950" w:rsidRPr="00392F51">
        <w:t>рациогуманизмом</w:t>
      </w:r>
      <w:proofErr w:type="spellEnd"/>
      <w:r w:rsidR="00381950" w:rsidRPr="00392F51">
        <w:t>» и</w:t>
      </w:r>
      <w:r w:rsidRPr="00392F51">
        <w:t>м</w:t>
      </w:r>
      <w:r w:rsidRPr="00392F51">
        <w:t>е</w:t>
      </w:r>
      <w:r w:rsidRPr="00392F51">
        <w:t>ется в виду такая конкретизация современного гуманизма, которая в мирово</w:t>
      </w:r>
      <w:r w:rsidRPr="00392F51">
        <w:t>з</w:t>
      </w:r>
      <w:r w:rsidRPr="00392F51">
        <w:t xml:space="preserve">зренческом плане </w:t>
      </w:r>
      <w:r w:rsidR="007E08A5">
        <w:t>настаив</w:t>
      </w:r>
      <w:r w:rsidRPr="00392F51">
        <w:t>ает</w:t>
      </w:r>
      <w:r w:rsidR="007E08A5">
        <w:t xml:space="preserve"> на</w:t>
      </w:r>
      <w:r w:rsidRPr="00392F51">
        <w:t xml:space="preserve"> признани</w:t>
      </w:r>
      <w:r w:rsidR="007E08A5">
        <w:t>и</w:t>
      </w:r>
      <w:r w:rsidRPr="00392F51">
        <w:t xml:space="preserve"> интеллектуальной культуры о</w:t>
      </w:r>
      <w:r w:rsidRPr="00392F51">
        <w:t>д</w:t>
      </w:r>
      <w:r w:rsidRPr="00392F51">
        <w:t>ним из важнейших достояний человечества, а в плане методологии человеков</w:t>
      </w:r>
      <w:r w:rsidRPr="00392F51">
        <w:t>е</w:t>
      </w:r>
      <w:r w:rsidRPr="00392F51">
        <w:t xml:space="preserve">дения – </w:t>
      </w:r>
      <w:r w:rsidR="008F0079">
        <w:t>на</w:t>
      </w:r>
      <w:r w:rsidRPr="00392F51">
        <w:t xml:space="preserve"> максимально</w:t>
      </w:r>
      <w:r w:rsidR="008F0079">
        <w:t>м</w:t>
      </w:r>
      <w:r w:rsidRPr="00392F51">
        <w:t xml:space="preserve"> использовани</w:t>
      </w:r>
      <w:r w:rsidR="008F0079">
        <w:t>и</w:t>
      </w:r>
      <w:r w:rsidRPr="00392F51">
        <w:t xml:space="preserve"> этого богатства, в его гармоническом вза</w:t>
      </w:r>
      <w:r w:rsidRPr="00392F51">
        <w:t>и</w:t>
      </w:r>
      <w:r w:rsidRPr="00392F51">
        <w:t>модействии с другими составляющими культуры, для расширения знаний о ч</w:t>
      </w:r>
      <w:r w:rsidRPr="00392F51">
        <w:t>е</w:t>
      </w:r>
      <w:r w:rsidRPr="00392F51">
        <w:t>ловеке и их гуманистически ориентированного практического пр</w:t>
      </w:r>
      <w:r w:rsidRPr="00392F51">
        <w:t>и</w:t>
      </w:r>
      <w:r w:rsidRPr="00392F51">
        <w:t xml:space="preserve">менения.   </w:t>
      </w:r>
    </w:p>
    <w:p w:rsidR="00411477" w:rsidRDefault="003E3F0E" w:rsidP="0041088C">
      <w:r w:rsidRPr="00392F51">
        <w:t>5. Может возникнуть сомнение: если рационализм – это сторона гум</w:t>
      </w:r>
      <w:r w:rsidRPr="00392F51">
        <w:t>а</w:t>
      </w:r>
      <w:r w:rsidRPr="00392F51">
        <w:t xml:space="preserve">низма и, к тому же, </w:t>
      </w:r>
      <w:r w:rsidR="00D724C4">
        <w:t>подчёркив</w:t>
      </w:r>
      <w:r w:rsidR="0013356B">
        <w:t>ается</w:t>
      </w:r>
      <w:r w:rsidRPr="00392F51">
        <w:t xml:space="preserve"> необходимост</w:t>
      </w:r>
      <w:r w:rsidR="0013356B">
        <w:t>ь</w:t>
      </w:r>
      <w:r w:rsidRPr="00392F51">
        <w:t xml:space="preserve"> гармонического взаимоде</w:t>
      </w:r>
      <w:r w:rsidRPr="00392F51">
        <w:t>й</w:t>
      </w:r>
      <w:r w:rsidRPr="00392F51">
        <w:t>ствия интеллектуальной культуры с другими составляющими культуры, то з</w:t>
      </w:r>
      <w:r w:rsidRPr="00392F51">
        <w:t>а</w:t>
      </w:r>
      <w:r w:rsidRPr="00392F51">
        <w:t>чем отдельно выделять «рациогуманизм»? В этой связи следует признать пол</w:t>
      </w:r>
      <w:r w:rsidRPr="00392F51">
        <w:t>е</w:t>
      </w:r>
      <w:r w:rsidRPr="00392F51">
        <w:t>мический аспект в лозунге рациогуманизма. Его провозглашение служит п</w:t>
      </w:r>
      <w:r w:rsidRPr="00392F51">
        <w:t>о</w:t>
      </w:r>
      <w:r w:rsidRPr="00392F51">
        <w:t xml:space="preserve">пыткой ответа </w:t>
      </w:r>
      <w:r w:rsidR="00B80106" w:rsidRPr="00392F51">
        <w:t xml:space="preserve">на характерное для последних десятилетий усиление </w:t>
      </w:r>
      <w:proofErr w:type="spellStart"/>
      <w:r w:rsidR="00B80106" w:rsidRPr="00392F51">
        <w:t>антиинте</w:t>
      </w:r>
      <w:r w:rsidR="00B80106" w:rsidRPr="00392F51">
        <w:t>л</w:t>
      </w:r>
      <w:r w:rsidR="00B80106" w:rsidRPr="00392F51">
        <w:t>лектуалистических</w:t>
      </w:r>
      <w:proofErr w:type="spellEnd"/>
      <w:r w:rsidR="00B80106" w:rsidRPr="00392F51">
        <w:t xml:space="preserve"> настроений</w:t>
      </w:r>
      <w:r w:rsidR="009B4EC1" w:rsidRPr="00392F51">
        <w:t xml:space="preserve"> (к сожалению, поддержанное</w:t>
      </w:r>
      <w:r w:rsidR="00274DED">
        <w:t xml:space="preserve"> некоторыми</w:t>
      </w:r>
      <w:r w:rsidR="009B4EC1" w:rsidRPr="00392F51">
        <w:t xml:space="preserve"> р</w:t>
      </w:r>
      <w:r w:rsidR="009B4EC1" w:rsidRPr="00392F51">
        <w:t>а</w:t>
      </w:r>
      <w:r w:rsidR="009B4EC1" w:rsidRPr="00392F51">
        <w:t>финированн</w:t>
      </w:r>
      <w:r w:rsidR="005D23BA">
        <w:t>ыми интеллектуалами</w:t>
      </w:r>
      <w:r w:rsidR="00274DED">
        <w:t>-</w:t>
      </w:r>
      <w:r w:rsidR="009B4EC1" w:rsidRPr="00392F51">
        <w:t>постмодернистами)</w:t>
      </w:r>
      <w:r w:rsidR="00B80106" w:rsidRPr="00392F51">
        <w:t xml:space="preserve"> и вытекающее отсюда </w:t>
      </w:r>
      <w:r w:rsidR="00572F87" w:rsidRPr="00392F51">
        <w:t xml:space="preserve">частое </w:t>
      </w:r>
      <w:r w:rsidR="00B80106" w:rsidRPr="00392F51">
        <w:t>противопоставление рационализма и гуманизма.</w:t>
      </w:r>
      <w:r w:rsidR="00380BDF" w:rsidRPr="00392F51">
        <w:t xml:space="preserve"> </w:t>
      </w:r>
      <w:r w:rsidR="00EC453A" w:rsidRPr="00392F51">
        <w:lastRenderedPageBreak/>
        <w:t xml:space="preserve">Впрочем, нынешний всплеск </w:t>
      </w:r>
      <w:r w:rsidR="009B4EC1" w:rsidRPr="00392F51">
        <w:t>указанны</w:t>
      </w:r>
      <w:r w:rsidR="00EC453A" w:rsidRPr="00392F51">
        <w:t>х настроений явился реакцией на бурный</w:t>
      </w:r>
      <w:r w:rsidR="00286B6A" w:rsidRPr="00392F51">
        <w:t xml:space="preserve"> рост</w:t>
      </w:r>
      <w:r w:rsidR="00031C48" w:rsidRPr="00392F51">
        <w:t xml:space="preserve"> реализующих технократические тенденции</w:t>
      </w:r>
      <w:r w:rsidR="00286B6A" w:rsidRPr="00392F51">
        <w:t xml:space="preserve"> </w:t>
      </w:r>
      <w:r w:rsidR="00031C48" w:rsidRPr="00392F51">
        <w:t>дисгармон</w:t>
      </w:r>
      <w:r w:rsidR="00286B6A" w:rsidRPr="00392F51">
        <w:t>ичных форм интеллекта и на их прим</w:t>
      </w:r>
      <w:r w:rsidR="00286B6A" w:rsidRPr="00392F51">
        <w:t>е</w:t>
      </w:r>
      <w:r w:rsidR="00286B6A" w:rsidRPr="00392F51">
        <w:t>нение,</w:t>
      </w:r>
      <w:r w:rsidR="00031C48" w:rsidRPr="00392F51">
        <w:t xml:space="preserve"> которое</w:t>
      </w:r>
      <w:r w:rsidR="00286B6A" w:rsidRPr="00392F51">
        <w:t xml:space="preserve"> пренебрега</w:t>
      </w:r>
      <w:r w:rsidR="00031C48" w:rsidRPr="00392F51">
        <w:t>ет</w:t>
      </w:r>
      <w:r w:rsidR="00286B6A" w:rsidRPr="00392F51">
        <w:t xml:space="preserve"> отдалёнными последствиями</w:t>
      </w:r>
      <w:r w:rsidR="00031C48" w:rsidRPr="00392F51">
        <w:t xml:space="preserve"> осуществляемых действий</w:t>
      </w:r>
      <w:r w:rsidR="00286B6A" w:rsidRPr="00392F51">
        <w:t xml:space="preserve"> (т.е. является, по сути, бездумным; в латинизированной терминологии – </w:t>
      </w:r>
      <w:r w:rsidR="00286B6A" w:rsidRPr="00392F51">
        <w:rPr>
          <w:i/>
        </w:rPr>
        <w:t>ирр</w:t>
      </w:r>
      <w:r w:rsidR="00286B6A" w:rsidRPr="00392F51">
        <w:rPr>
          <w:i/>
        </w:rPr>
        <w:t>а</w:t>
      </w:r>
      <w:r w:rsidR="00286B6A" w:rsidRPr="00392F51">
        <w:rPr>
          <w:i/>
        </w:rPr>
        <w:t>циональным</w:t>
      </w:r>
      <w:r w:rsidR="00286B6A" w:rsidRPr="00392F51">
        <w:t>), в войнах и подготовке к ним, в насаждении экологически вре</w:t>
      </w:r>
      <w:r w:rsidR="00286B6A" w:rsidRPr="00392F51">
        <w:t>д</w:t>
      </w:r>
      <w:r w:rsidR="00286B6A" w:rsidRPr="00392F51">
        <w:t xml:space="preserve">ных технологий, в корыстном манипулировании сознанием и поведением больших масс людей и т.п. </w:t>
      </w:r>
      <w:r w:rsidR="00031C48" w:rsidRPr="00392F51">
        <w:t>Однако опасности, порождённые дисгармоничным интеллектом, можно смягчить, только воспользовавшись интеллектом</w:t>
      </w:r>
      <w:r w:rsidR="00132E64" w:rsidRPr="00392F51">
        <w:t>, но га</w:t>
      </w:r>
      <w:r w:rsidR="00132E64" w:rsidRPr="00392F51">
        <w:t>р</w:t>
      </w:r>
      <w:r w:rsidR="00132E64" w:rsidRPr="00392F51">
        <w:t xml:space="preserve">моничным. </w:t>
      </w:r>
      <w:r w:rsidR="00CE3B24">
        <w:t>К тому же</w:t>
      </w:r>
      <w:r w:rsidR="00411477">
        <w:t>, «гуманизм может стать деструктивным, если он не настоян на самокритике и трезвом скепсисе» [</w:t>
      </w:r>
      <w:r w:rsidR="00D724C4">
        <w:fldChar w:fldCharType="begin"/>
      </w:r>
      <w:r w:rsidR="00D724C4">
        <w:instrText xml:space="preserve"> REF _Ref345630022 \r \h </w:instrText>
      </w:r>
      <w:r w:rsidR="00D724C4">
        <w:fldChar w:fldCharType="separate"/>
      </w:r>
      <w:r w:rsidR="00187326">
        <w:t>3</w:t>
      </w:r>
      <w:r w:rsidR="00187326">
        <w:t>4</w:t>
      </w:r>
      <w:r w:rsidR="00D724C4">
        <w:fldChar w:fldCharType="end"/>
      </w:r>
      <w:r w:rsidR="00AD7586">
        <w:t>.</w:t>
      </w:r>
      <w:r w:rsidR="00411477">
        <w:t xml:space="preserve"> </w:t>
      </w:r>
      <w:r w:rsidR="00AD7586">
        <w:t>С</w:t>
      </w:r>
      <w:r w:rsidR="00411477">
        <w:t>. 237] – атрибутах рационального мышл</w:t>
      </w:r>
      <w:r w:rsidR="00411477">
        <w:t>е</w:t>
      </w:r>
      <w:r w:rsidR="00411477">
        <w:t xml:space="preserve">ния. </w:t>
      </w:r>
    </w:p>
    <w:p w:rsidR="003E3F0E" w:rsidRPr="00392F51" w:rsidRDefault="00132E64" w:rsidP="0041088C">
      <w:r w:rsidRPr="00392F51">
        <w:rPr>
          <w:i/>
        </w:rPr>
        <w:t>Гармоничный инте</w:t>
      </w:r>
      <w:r w:rsidRPr="00392F51">
        <w:rPr>
          <w:i/>
        </w:rPr>
        <w:t>л</w:t>
      </w:r>
      <w:r w:rsidRPr="00392F51">
        <w:rPr>
          <w:i/>
        </w:rPr>
        <w:t>лект</w:t>
      </w:r>
      <w:r w:rsidRPr="00392F51">
        <w:t>:</w:t>
      </w:r>
    </w:p>
    <w:p w:rsidR="009B4EC1" w:rsidRPr="00392F51" w:rsidRDefault="003E3F0E" w:rsidP="0041088C">
      <w:pPr>
        <w:pStyle w:val="14-1"/>
        <w:rPr>
          <w:szCs w:val="28"/>
          <w:lang w:val="ru-RU"/>
        </w:rPr>
      </w:pPr>
      <w:r w:rsidRPr="00392F51">
        <w:rPr>
          <w:szCs w:val="28"/>
        </w:rPr>
        <w:t>а)</w:t>
      </w:r>
      <w:r w:rsidR="009B4EC1" w:rsidRPr="00392F51">
        <w:rPr>
          <w:szCs w:val="28"/>
        </w:rPr>
        <w:t xml:space="preserve"> </w:t>
      </w:r>
      <w:r w:rsidR="009B4EC1" w:rsidRPr="00392F51">
        <w:rPr>
          <w:szCs w:val="28"/>
          <w:lang w:val="ru-RU"/>
        </w:rPr>
        <w:t xml:space="preserve">не сводится </w:t>
      </w:r>
      <w:r w:rsidR="008E4C68" w:rsidRPr="00392F51">
        <w:rPr>
          <w:szCs w:val="28"/>
          <w:lang w:val="ru-RU"/>
        </w:rPr>
        <w:t>к</w:t>
      </w:r>
      <w:r w:rsidRPr="00392F51">
        <w:rPr>
          <w:szCs w:val="28"/>
          <w:lang w:val="ru-RU"/>
        </w:rPr>
        <w:t xml:space="preserve"> </w:t>
      </w:r>
      <w:r w:rsidR="008E4C68" w:rsidRPr="00392F51">
        <w:rPr>
          <w:szCs w:val="28"/>
          <w:lang w:val="ru-RU"/>
        </w:rPr>
        <w:t xml:space="preserve">стандартизированным вариантам (реализующим только </w:t>
      </w:r>
      <w:r w:rsidR="00A13662" w:rsidRPr="00392F51">
        <w:rPr>
          <w:szCs w:val="28"/>
          <w:lang w:val="ru-RU"/>
        </w:rPr>
        <w:t>репродуктивн</w:t>
      </w:r>
      <w:r w:rsidR="00A13662">
        <w:rPr>
          <w:szCs w:val="28"/>
          <w:lang w:val="ru-RU"/>
        </w:rPr>
        <w:t>о-</w:t>
      </w:r>
      <w:r w:rsidR="008E4C68" w:rsidRPr="00392F51">
        <w:rPr>
          <w:szCs w:val="28"/>
          <w:lang w:val="ru-RU"/>
        </w:rPr>
        <w:t>нормативную, цивилизационную сторону культуры), извес</w:t>
      </w:r>
      <w:r w:rsidR="008E4C68" w:rsidRPr="00392F51">
        <w:rPr>
          <w:szCs w:val="28"/>
          <w:lang w:val="ru-RU"/>
        </w:rPr>
        <w:t>т</w:t>
      </w:r>
      <w:r w:rsidR="008E4C68" w:rsidRPr="00392F51">
        <w:rPr>
          <w:szCs w:val="28"/>
          <w:lang w:val="ru-RU"/>
        </w:rPr>
        <w:t xml:space="preserve">ным под названием </w:t>
      </w:r>
      <w:r w:rsidR="008E4C68" w:rsidRPr="00392F51">
        <w:rPr>
          <w:i/>
          <w:szCs w:val="28"/>
          <w:lang w:val="ru-RU"/>
        </w:rPr>
        <w:t>рассудка</w:t>
      </w:r>
      <w:r w:rsidR="008E4C68" w:rsidRPr="00392F51">
        <w:rPr>
          <w:szCs w:val="28"/>
          <w:lang w:val="ru-RU"/>
        </w:rPr>
        <w:t xml:space="preserve">, а предстаёт творческим, не страшащимся противоречий </w:t>
      </w:r>
      <w:r w:rsidR="008E4C68" w:rsidRPr="00392F51">
        <w:rPr>
          <w:i/>
          <w:szCs w:val="28"/>
          <w:lang w:val="ru-RU"/>
        </w:rPr>
        <w:t>диалект</w:t>
      </w:r>
      <w:r w:rsidR="008E4C68" w:rsidRPr="00392F51">
        <w:rPr>
          <w:i/>
          <w:szCs w:val="28"/>
          <w:lang w:val="ru-RU"/>
        </w:rPr>
        <w:t>и</w:t>
      </w:r>
      <w:r w:rsidR="008E4C68" w:rsidRPr="00392F51">
        <w:rPr>
          <w:i/>
          <w:szCs w:val="28"/>
          <w:lang w:val="ru-RU"/>
        </w:rPr>
        <w:t>ческим разумом</w:t>
      </w:r>
      <w:r w:rsidR="00462333" w:rsidRPr="00392F51">
        <w:rPr>
          <w:szCs w:val="28"/>
          <w:lang w:val="ru-RU"/>
        </w:rPr>
        <w:t>;</w:t>
      </w:r>
    </w:p>
    <w:p w:rsidR="00462333" w:rsidRPr="00392F51" w:rsidRDefault="003E3F0E" w:rsidP="0041088C">
      <w:pPr>
        <w:pStyle w:val="14-1"/>
        <w:rPr>
          <w:szCs w:val="28"/>
        </w:rPr>
      </w:pPr>
      <w:r w:rsidRPr="00392F51">
        <w:rPr>
          <w:szCs w:val="28"/>
        </w:rPr>
        <w:t>б)</w:t>
      </w:r>
      <w:r w:rsidR="00462333" w:rsidRPr="00392F51">
        <w:rPr>
          <w:szCs w:val="28"/>
        </w:rPr>
        <w:t xml:space="preserve"> </w:t>
      </w:r>
      <w:r w:rsidR="00462333" w:rsidRPr="00392F51">
        <w:rPr>
          <w:szCs w:val="28"/>
          <w:lang w:val="ru-RU"/>
        </w:rPr>
        <w:t>ориентирован на возможно более полное и глубокое постижение мира с преодол</w:t>
      </w:r>
      <w:r w:rsidR="00462333" w:rsidRPr="00392F51">
        <w:rPr>
          <w:szCs w:val="28"/>
          <w:lang w:val="ru-RU"/>
        </w:rPr>
        <w:t>е</w:t>
      </w:r>
      <w:r w:rsidR="00462333" w:rsidRPr="00392F51">
        <w:rPr>
          <w:szCs w:val="28"/>
          <w:lang w:val="ru-RU"/>
        </w:rPr>
        <w:t>нием временн</w:t>
      </w:r>
      <w:r w:rsidR="00462333" w:rsidRPr="00392F51">
        <w:rPr>
          <w:b/>
          <w:szCs w:val="28"/>
          <w:lang w:val="ru-RU"/>
        </w:rPr>
        <w:t>ы</w:t>
      </w:r>
      <w:r w:rsidR="00462333" w:rsidRPr="00392F51">
        <w:rPr>
          <w:szCs w:val="28"/>
          <w:lang w:val="ru-RU"/>
        </w:rPr>
        <w:t>х, пространственных и содержательных ограничений;</w:t>
      </w:r>
      <w:r w:rsidRPr="00392F51">
        <w:rPr>
          <w:szCs w:val="28"/>
        </w:rPr>
        <w:t xml:space="preserve"> </w:t>
      </w:r>
    </w:p>
    <w:p w:rsidR="00462333" w:rsidRPr="00392F51" w:rsidRDefault="003E3F0E" w:rsidP="0041088C">
      <w:r w:rsidRPr="00392F51">
        <w:t xml:space="preserve">в) </w:t>
      </w:r>
      <w:r w:rsidR="00462333" w:rsidRPr="00392F51">
        <w:t xml:space="preserve">представляет собой единство </w:t>
      </w:r>
      <w:r w:rsidR="00572F87" w:rsidRPr="00392F51">
        <w:rPr>
          <w:i/>
        </w:rPr>
        <w:t xml:space="preserve">логически идентифицируемых </w:t>
      </w:r>
      <w:r w:rsidR="00572F87" w:rsidRPr="00392F51">
        <w:t>составл</w:t>
      </w:r>
      <w:r w:rsidR="00572F87" w:rsidRPr="00392F51">
        <w:t>я</w:t>
      </w:r>
      <w:r w:rsidR="00572F87" w:rsidRPr="00392F51">
        <w:t xml:space="preserve">ющих и </w:t>
      </w:r>
      <w:r w:rsidR="00572F87" w:rsidRPr="00392F51">
        <w:rPr>
          <w:i/>
        </w:rPr>
        <w:t>интуитивных</w:t>
      </w:r>
      <w:r w:rsidR="00572F87" w:rsidRPr="00392F51">
        <w:t>, пронизанных эмоциями.</w:t>
      </w:r>
      <w:r w:rsidR="00554D2B">
        <w:t xml:space="preserve"> Как констатируют, ссылаясь на Б. Спинозу, современные методологи, «ум без сердца дёшево стоит, как, впр</w:t>
      </w:r>
      <w:r w:rsidR="00554D2B">
        <w:t>о</w:t>
      </w:r>
      <w:r w:rsidR="00554D2B">
        <w:t>чем, и сердце без ума» [</w:t>
      </w:r>
      <w:r w:rsidR="00835A0C">
        <w:fldChar w:fldCharType="begin"/>
      </w:r>
      <w:r w:rsidR="00835A0C">
        <w:instrText xml:space="preserve"> REF _Ref345678771 \r \h </w:instrText>
      </w:r>
      <w:r w:rsidR="00835A0C">
        <w:fldChar w:fldCharType="separate"/>
      </w:r>
      <w:r w:rsidR="00187326">
        <w:t>29</w:t>
      </w:r>
      <w:r w:rsidR="00835A0C">
        <w:fldChar w:fldCharType="end"/>
      </w:r>
      <w:r w:rsidR="00554D2B">
        <w:t>. С. 505].</w:t>
      </w:r>
      <w:r w:rsidR="00572F87" w:rsidRPr="00392F51">
        <w:t xml:space="preserve"> Соответственно, признание значимости и</w:t>
      </w:r>
      <w:r w:rsidR="00572F87" w:rsidRPr="00392F51">
        <w:t>н</w:t>
      </w:r>
      <w:r w:rsidR="00572F87" w:rsidRPr="00392F51">
        <w:t>туиции, как непременной составляющей творческого мышления и гармоничного интеллекта, вполне лежит в русле рациогуманистической ор</w:t>
      </w:r>
      <w:r w:rsidR="00572F87" w:rsidRPr="00392F51">
        <w:t>и</w:t>
      </w:r>
      <w:r w:rsidR="00572F87" w:rsidRPr="00392F51">
        <w:t>ентации.</w:t>
      </w:r>
    </w:p>
    <w:p w:rsidR="00E30AE2" w:rsidRDefault="00E30AE2" w:rsidP="0041088C">
      <w:r w:rsidRPr="00392F51">
        <w:t>6.</w:t>
      </w:r>
      <w:r w:rsidR="002035AB" w:rsidRPr="00392F51">
        <w:t xml:space="preserve"> Рациогуманистическая ориентация получила применение в разработке ряда человековедческих проблем – см. [</w:t>
      </w:r>
      <w:r w:rsidR="00BB4C2B" w:rsidRPr="00392F51">
        <w:fldChar w:fldCharType="begin"/>
      </w:r>
      <w:r w:rsidR="00BB4C2B" w:rsidRPr="00392F51">
        <w:instrText xml:space="preserve"> REF _Ref345582966 \r \h </w:instrText>
      </w:r>
      <w:r w:rsidR="00392F51">
        <w:instrText xml:space="preserve"> \* MERGEFORMAT </w:instrText>
      </w:r>
      <w:r w:rsidR="00BB4C2B" w:rsidRPr="00392F51">
        <w:fldChar w:fldCharType="separate"/>
      </w:r>
      <w:r w:rsidR="00187326">
        <w:t>5</w:t>
      </w:r>
      <w:r w:rsidR="00BB4C2B" w:rsidRPr="00392F51">
        <w:fldChar w:fldCharType="end"/>
      </w:r>
      <w:r w:rsidR="00AD3352" w:rsidRPr="00392F51">
        <w:t>–</w:t>
      </w:r>
      <w:r w:rsidR="00BB4C2B" w:rsidRPr="00392F51">
        <w:fldChar w:fldCharType="begin"/>
      </w:r>
      <w:r w:rsidR="00BB4C2B" w:rsidRPr="00392F51">
        <w:instrText xml:space="preserve"> REF _Ref345582973 \r \h </w:instrText>
      </w:r>
      <w:r w:rsidR="00392F51">
        <w:instrText xml:space="preserve"> \* MERGEFORMAT </w:instrText>
      </w:r>
      <w:r w:rsidR="00BB4C2B" w:rsidRPr="00392F51">
        <w:fldChar w:fldCharType="separate"/>
      </w:r>
      <w:r w:rsidR="00187326">
        <w:t>10</w:t>
      </w:r>
      <w:r w:rsidR="00BB4C2B" w:rsidRPr="00392F51">
        <w:fldChar w:fldCharType="end"/>
      </w:r>
      <w:r w:rsidR="002035AB" w:rsidRPr="00392F51">
        <w:t xml:space="preserve">]. Одновременно </w:t>
      </w:r>
      <w:r w:rsidRPr="00392F51">
        <w:t>предпринята попытка (см. [</w:t>
      </w:r>
      <w:r w:rsidR="00BB4C2B" w:rsidRPr="00392F51">
        <w:fldChar w:fldCharType="begin"/>
      </w:r>
      <w:r w:rsidR="00BB4C2B" w:rsidRPr="00392F51">
        <w:instrText xml:space="preserve"> REF _Ref345582983 \r \h </w:instrText>
      </w:r>
      <w:r w:rsidR="00392F51">
        <w:instrText xml:space="preserve"> \* MERGEFORMAT </w:instrText>
      </w:r>
      <w:r w:rsidR="00BB4C2B" w:rsidRPr="00392F51">
        <w:fldChar w:fldCharType="separate"/>
      </w:r>
      <w:r w:rsidR="00187326">
        <w:t>11</w:t>
      </w:r>
      <w:r w:rsidR="00BB4C2B" w:rsidRPr="00392F51">
        <w:fldChar w:fldCharType="end"/>
      </w:r>
      <w:r w:rsidRPr="00392F51">
        <w:t xml:space="preserve">]) построения </w:t>
      </w:r>
      <w:r w:rsidRPr="00392F51">
        <w:rPr>
          <w:i/>
        </w:rPr>
        <w:t>системы принципов рациогуманизма</w:t>
      </w:r>
      <w:r w:rsidRPr="00392F51">
        <w:t>.</w:t>
      </w:r>
      <w:r w:rsidR="00E63BBD" w:rsidRPr="00392F51">
        <w:t xml:space="preserve"> В этой системе в</w:t>
      </w:r>
      <w:r w:rsidR="00E63BBD" w:rsidRPr="00392F51">
        <w:t>ы</w:t>
      </w:r>
      <w:r w:rsidR="00E63BBD" w:rsidRPr="00392F51">
        <w:t>делено 6 групп принципов</w:t>
      </w:r>
      <w:r w:rsidR="00860482">
        <w:t xml:space="preserve"> (см. рис. 1).</w:t>
      </w:r>
    </w:p>
    <w:p w:rsidR="007A6B61" w:rsidRDefault="007A6B61" w:rsidP="007A6B61">
      <w:pPr>
        <w:rPr>
          <w:lang w:eastAsia="ja-JP"/>
        </w:rPr>
      </w:pPr>
      <w:r w:rsidRPr="00392F51">
        <w:rPr>
          <w:lang w:eastAsia="ja-JP"/>
        </w:rPr>
        <w:t>Легко видеть, что предложенная система обладает иерархической стру</w:t>
      </w:r>
      <w:r w:rsidRPr="00392F51">
        <w:rPr>
          <w:lang w:eastAsia="ja-JP"/>
        </w:rPr>
        <w:t>к</w:t>
      </w:r>
      <w:r w:rsidRPr="00392F51">
        <w:rPr>
          <w:lang w:eastAsia="ja-JP"/>
        </w:rPr>
        <w:t xml:space="preserve">турой: каждая последующая группа принципов распространяется на </w:t>
      </w:r>
      <w:r>
        <w:rPr>
          <w:lang w:eastAsia="ja-JP"/>
        </w:rPr>
        <w:t>область</w:t>
      </w:r>
      <w:r w:rsidRPr="00392F51">
        <w:rPr>
          <w:lang w:eastAsia="ja-JP"/>
        </w:rPr>
        <w:t xml:space="preserve"> </w:t>
      </w:r>
      <w:r>
        <w:rPr>
          <w:lang w:eastAsia="ja-JP"/>
        </w:rPr>
        <w:t>человеческого бытия</w:t>
      </w:r>
      <w:r w:rsidRPr="00392F51">
        <w:rPr>
          <w:lang w:eastAsia="ja-JP"/>
        </w:rPr>
        <w:t>, являющуюся частью той е</w:t>
      </w:r>
      <w:r>
        <w:rPr>
          <w:lang w:eastAsia="ja-JP"/>
        </w:rPr>
        <w:t>го</w:t>
      </w:r>
      <w:r w:rsidRPr="00392F51">
        <w:rPr>
          <w:lang w:eastAsia="ja-JP"/>
        </w:rPr>
        <w:t xml:space="preserve"> </w:t>
      </w:r>
      <w:r>
        <w:rPr>
          <w:lang w:eastAsia="ja-JP"/>
        </w:rPr>
        <w:t>области</w:t>
      </w:r>
      <w:r w:rsidRPr="00392F51">
        <w:rPr>
          <w:lang w:eastAsia="ja-JP"/>
        </w:rPr>
        <w:t>, на которую распр</w:t>
      </w:r>
      <w:r w:rsidRPr="00392F51">
        <w:rPr>
          <w:lang w:eastAsia="ja-JP"/>
        </w:rPr>
        <w:t>о</w:t>
      </w:r>
      <w:r w:rsidRPr="00392F51">
        <w:rPr>
          <w:lang w:eastAsia="ja-JP"/>
        </w:rPr>
        <w:t>страняется предшествующая группа.</w:t>
      </w:r>
      <w:r>
        <w:rPr>
          <w:lang w:eastAsia="ja-JP"/>
        </w:rPr>
        <w:t xml:space="preserve"> Остальная часть этой последней области в рамках представленной системы принципов конкретно не рассматривается, так что данная система отнюдь не претендует на полноту. К такого рода «остальным ча</w:t>
      </w:r>
      <w:r>
        <w:rPr>
          <w:lang w:eastAsia="ja-JP"/>
        </w:rPr>
        <w:t>с</w:t>
      </w:r>
      <w:r>
        <w:rPr>
          <w:lang w:eastAsia="ja-JP"/>
        </w:rPr>
        <w:t>тям» отсылают стрелки в правой части рис. 1. Например, если считать, что «принципы социального поведения в современном мире» касаются только взаимодейс</w:t>
      </w:r>
      <w:r>
        <w:rPr>
          <w:lang w:eastAsia="ja-JP"/>
        </w:rPr>
        <w:t>т</w:t>
      </w:r>
      <w:r>
        <w:rPr>
          <w:lang w:eastAsia="ja-JP"/>
        </w:rPr>
        <w:t>вий между людьми и/или человеческими общностями, то переход к возможным принципам «межвидовой психологии» (термин В.</w:t>
      </w:r>
      <w:r w:rsidR="007F5A84">
        <w:rPr>
          <w:lang w:eastAsia="ja-JP"/>
        </w:rPr>
        <w:t xml:space="preserve"> </w:t>
      </w:r>
      <w:r>
        <w:rPr>
          <w:lang w:eastAsia="ja-JP"/>
        </w:rPr>
        <w:t>И. Панова) ук</w:t>
      </w:r>
      <w:r>
        <w:rPr>
          <w:lang w:eastAsia="ja-JP"/>
        </w:rPr>
        <w:t>а</w:t>
      </w:r>
      <w:r>
        <w:rPr>
          <w:lang w:eastAsia="ja-JP"/>
        </w:rPr>
        <w:t>зывает стрелка, расположенная на рис. 1 между п.п. 2 и 3. Впрочем, установки, регулирующие внутривидовое и межвидовое человеческое поведение, тесно взаимосвязаны – см. [</w:t>
      </w:r>
      <w:r>
        <w:rPr>
          <w:lang w:eastAsia="ja-JP"/>
        </w:rPr>
        <w:fldChar w:fldCharType="begin"/>
      </w:r>
      <w:r>
        <w:rPr>
          <w:lang w:eastAsia="ja-JP"/>
        </w:rPr>
        <w:instrText xml:space="preserve"> REF _Ref345777826 \r \h </w:instrText>
      </w:r>
      <w:r>
        <w:rPr>
          <w:lang w:eastAsia="ja-JP"/>
        </w:rPr>
      </w:r>
      <w:r>
        <w:rPr>
          <w:lang w:eastAsia="ja-JP"/>
        </w:rPr>
        <w:fldChar w:fldCharType="separate"/>
      </w:r>
      <w:r w:rsidR="00187326">
        <w:rPr>
          <w:lang w:eastAsia="ja-JP"/>
        </w:rPr>
        <w:t>22</w:t>
      </w:r>
      <w:r>
        <w:rPr>
          <w:lang w:eastAsia="ja-JP"/>
        </w:rPr>
        <w:fldChar w:fldCharType="end"/>
      </w:r>
      <w:r>
        <w:rPr>
          <w:lang w:eastAsia="ja-JP"/>
        </w:rPr>
        <w:t xml:space="preserve">]. </w:t>
      </w:r>
      <w:r w:rsidRPr="00392F51">
        <w:rPr>
          <w:lang w:eastAsia="ja-JP"/>
        </w:rPr>
        <w:t xml:space="preserve"> </w:t>
      </w:r>
    </w:p>
    <w:p w:rsidR="007A6B61" w:rsidRPr="00392F51" w:rsidRDefault="007A6B61" w:rsidP="007A6B61">
      <w:pPr>
        <w:rPr>
          <w:lang w:eastAsia="ja-JP"/>
        </w:rPr>
      </w:pPr>
      <w:r>
        <w:rPr>
          <w:lang w:eastAsia="ja-JP"/>
        </w:rPr>
        <w:t>Так или иначе, в</w:t>
      </w:r>
      <w:r w:rsidRPr="00392F51">
        <w:rPr>
          <w:lang w:eastAsia="ja-JP"/>
        </w:rPr>
        <w:t xml:space="preserve"> принципах последующих групп находят конкретизацию принципы, вошедшие в предшествующие группы. В первых трёх группах </w:t>
      </w:r>
      <w:r w:rsidRPr="00392F51">
        <w:rPr>
          <w:lang w:eastAsia="ja-JP"/>
        </w:rPr>
        <w:lastRenderedPageBreak/>
        <w:t>с</w:t>
      </w:r>
      <w:r w:rsidRPr="00392F51">
        <w:rPr>
          <w:lang w:eastAsia="ja-JP"/>
        </w:rPr>
        <w:t>о</w:t>
      </w:r>
      <w:r w:rsidRPr="00392F51">
        <w:rPr>
          <w:lang w:eastAsia="ja-JP"/>
        </w:rPr>
        <w:t xml:space="preserve">браны принципы </w:t>
      </w:r>
      <w:r w:rsidRPr="00392F51">
        <w:rPr>
          <w:i/>
          <w:lang w:eastAsia="ja-JP"/>
        </w:rPr>
        <w:t>рациогуманистического мировоззрения</w:t>
      </w:r>
      <w:r w:rsidRPr="00392F51">
        <w:rPr>
          <w:lang w:eastAsia="ja-JP"/>
        </w:rPr>
        <w:t xml:space="preserve">, а остальные три группы конкретизируют их применительно к </w:t>
      </w:r>
      <w:r w:rsidRPr="00392F51">
        <w:rPr>
          <w:i/>
          <w:lang w:eastAsia="ja-JP"/>
        </w:rPr>
        <w:t>методологии человеков</w:t>
      </w:r>
      <w:r w:rsidRPr="00392F51">
        <w:rPr>
          <w:i/>
          <w:lang w:eastAsia="ja-JP"/>
        </w:rPr>
        <w:t>е</w:t>
      </w:r>
      <w:r w:rsidRPr="00392F51">
        <w:rPr>
          <w:i/>
          <w:lang w:eastAsia="ja-JP"/>
        </w:rPr>
        <w:t>дения</w:t>
      </w:r>
      <w:r w:rsidRPr="00392F51">
        <w:rPr>
          <w:lang w:eastAsia="ja-JP"/>
        </w:rPr>
        <w:t>.</w:t>
      </w:r>
    </w:p>
    <w:p w:rsidR="007A6B61" w:rsidRPr="00392F51" w:rsidRDefault="007A6B61" w:rsidP="0041088C"/>
    <w:p w:rsidR="00CA1F1F" w:rsidRPr="00CA1F1F" w:rsidRDefault="00CA1F1F" w:rsidP="00CA1F1F">
      <w:pPr>
        <w:ind w:firstLine="0"/>
        <w:jc w:val="center"/>
        <w:rPr>
          <w:lang w:eastAsia="ja-JP"/>
        </w:rPr>
      </w:pPr>
      <w:r w:rsidRPr="007424F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62.5pt;height:302pt;visibility:visible">
            <v:imagedata r:id="rId8" o:title="" croptop="2154f" cropbottom="16051f" cropleft="993f" cropright="267f"/>
          </v:shape>
        </w:pict>
      </w:r>
    </w:p>
    <w:p w:rsidR="00EC7D84" w:rsidRDefault="008D128B" w:rsidP="0041088C">
      <w:pPr>
        <w:jc w:val="center"/>
        <w:rPr>
          <w:lang w:eastAsia="ja-JP"/>
        </w:rPr>
      </w:pPr>
      <w:r>
        <w:rPr>
          <w:lang w:eastAsia="ja-JP"/>
        </w:rPr>
        <w:t>Рис</w:t>
      </w:r>
      <w:r w:rsidR="00860482">
        <w:rPr>
          <w:lang w:eastAsia="ja-JP"/>
        </w:rPr>
        <w:t>.</w:t>
      </w:r>
      <w:r w:rsidR="00CA1F1F">
        <w:rPr>
          <w:lang w:eastAsia="ja-JP"/>
        </w:rPr>
        <w:t xml:space="preserve"> 1.</w:t>
      </w:r>
      <w:r w:rsidR="00860482">
        <w:rPr>
          <w:lang w:eastAsia="ja-JP"/>
        </w:rPr>
        <w:t xml:space="preserve"> Система принципов рациогуманизма</w:t>
      </w:r>
      <w:r w:rsidR="00EC7D84">
        <w:rPr>
          <w:lang w:eastAsia="ja-JP"/>
        </w:rPr>
        <w:t xml:space="preserve"> как мировоззренческой и </w:t>
      </w:r>
    </w:p>
    <w:p w:rsidR="00015C88" w:rsidRDefault="00EC7D84" w:rsidP="0041088C">
      <w:pPr>
        <w:jc w:val="center"/>
        <w:rPr>
          <w:lang w:eastAsia="ja-JP"/>
        </w:rPr>
      </w:pPr>
      <w:r>
        <w:rPr>
          <w:lang w:eastAsia="ja-JP"/>
        </w:rPr>
        <w:t>м</w:t>
      </w:r>
      <w:r>
        <w:rPr>
          <w:lang w:eastAsia="ja-JP"/>
        </w:rPr>
        <w:t>е</w:t>
      </w:r>
      <w:r>
        <w:rPr>
          <w:lang w:eastAsia="ja-JP"/>
        </w:rPr>
        <w:t>тодологической ориентации</w:t>
      </w:r>
    </w:p>
    <w:p w:rsidR="00860482" w:rsidRDefault="00860482" w:rsidP="0041088C">
      <w:pPr>
        <w:rPr>
          <w:lang w:eastAsia="ja-JP"/>
        </w:rPr>
      </w:pPr>
    </w:p>
    <w:p w:rsidR="001A55DD" w:rsidRPr="00392F51" w:rsidRDefault="000E5ACE" w:rsidP="0041088C">
      <w:pPr>
        <w:rPr>
          <w:lang w:eastAsia="ja-JP"/>
        </w:rPr>
      </w:pPr>
      <w:r w:rsidRPr="00392F51">
        <w:rPr>
          <w:lang w:eastAsia="ja-JP"/>
        </w:rPr>
        <w:t>7. К принципам 1-й группы относятся:</w:t>
      </w:r>
    </w:p>
    <w:p w:rsidR="000E5ACE" w:rsidRPr="00392F51" w:rsidRDefault="000E5ACE" w:rsidP="0041088C">
      <w:pPr>
        <w:rPr>
          <w:lang w:eastAsia="ja-JP"/>
        </w:rPr>
      </w:pPr>
      <w:r w:rsidRPr="00392F51">
        <w:rPr>
          <w:lang w:eastAsia="ja-JP"/>
        </w:rPr>
        <w:t xml:space="preserve">– </w:t>
      </w:r>
      <w:proofErr w:type="spellStart"/>
      <w:r w:rsidRPr="00392F51">
        <w:rPr>
          <w:i/>
          <w:lang w:eastAsia="ja-JP"/>
        </w:rPr>
        <w:t>экологизм</w:t>
      </w:r>
      <w:proofErr w:type="spellEnd"/>
      <w:r w:rsidRPr="00392F51">
        <w:rPr>
          <w:lang w:eastAsia="ja-JP"/>
        </w:rPr>
        <w:t>, трактуемый как направленность на сохранение условий «</w:t>
      </w:r>
      <w:proofErr w:type="spellStart"/>
      <w:r w:rsidRPr="00392F51">
        <w:rPr>
          <w:lang w:eastAsia="ja-JP"/>
        </w:rPr>
        <w:t>коэволюции</w:t>
      </w:r>
      <w:proofErr w:type="spellEnd"/>
      <w:r w:rsidRPr="00392F51">
        <w:rPr>
          <w:lang w:eastAsia="ja-JP"/>
        </w:rPr>
        <w:t xml:space="preserve"> человека и природы» </w:t>
      </w:r>
      <w:r w:rsidR="004939C1">
        <w:rPr>
          <w:lang w:eastAsia="ja-JP"/>
        </w:rPr>
        <w:t>[</w:t>
      </w:r>
      <w:r w:rsidR="004939C1">
        <w:rPr>
          <w:lang w:eastAsia="ja-JP"/>
        </w:rPr>
        <w:fldChar w:fldCharType="begin"/>
      </w:r>
      <w:r w:rsidR="004939C1">
        <w:rPr>
          <w:lang w:eastAsia="ja-JP"/>
        </w:rPr>
        <w:instrText xml:space="preserve"> REF _Ref345630673 \r \h </w:instrText>
      </w:r>
      <w:r w:rsidR="004939C1">
        <w:rPr>
          <w:lang w:eastAsia="ja-JP"/>
        </w:rPr>
      </w:r>
      <w:r w:rsidR="004939C1">
        <w:rPr>
          <w:lang w:eastAsia="ja-JP"/>
        </w:rPr>
        <w:fldChar w:fldCharType="separate"/>
      </w:r>
      <w:r w:rsidR="00187326">
        <w:rPr>
          <w:lang w:eastAsia="ja-JP"/>
        </w:rPr>
        <w:t>32</w:t>
      </w:r>
      <w:r w:rsidR="004939C1">
        <w:rPr>
          <w:lang w:eastAsia="ja-JP"/>
        </w:rPr>
        <w:fldChar w:fldCharType="end"/>
      </w:r>
      <w:r w:rsidR="004939C1">
        <w:rPr>
          <w:lang w:eastAsia="ja-JP"/>
        </w:rPr>
        <w:t>]</w:t>
      </w:r>
      <w:r w:rsidR="00412042" w:rsidRPr="00392F51">
        <w:rPr>
          <w:lang w:eastAsia="ja-JP"/>
        </w:rPr>
        <w:t xml:space="preserve"> и предполагающий гармоничное сочет</w:t>
      </w:r>
      <w:r w:rsidR="00412042" w:rsidRPr="00392F51">
        <w:rPr>
          <w:lang w:eastAsia="ja-JP"/>
        </w:rPr>
        <w:t>а</w:t>
      </w:r>
      <w:r w:rsidR="00412042" w:rsidRPr="00392F51">
        <w:rPr>
          <w:lang w:eastAsia="ja-JP"/>
        </w:rPr>
        <w:t xml:space="preserve">ние </w:t>
      </w:r>
      <w:r w:rsidR="00412042" w:rsidRPr="00392F51">
        <w:rPr>
          <w:i/>
          <w:lang w:eastAsia="ja-JP"/>
        </w:rPr>
        <w:t>глобализма</w:t>
      </w:r>
      <w:r w:rsidR="00412042" w:rsidRPr="00392F51">
        <w:rPr>
          <w:lang w:eastAsia="ja-JP"/>
        </w:rPr>
        <w:t xml:space="preserve"> и </w:t>
      </w:r>
      <w:proofErr w:type="spellStart"/>
      <w:r w:rsidR="00412042" w:rsidRPr="00392F51">
        <w:rPr>
          <w:i/>
          <w:lang w:eastAsia="ja-JP"/>
        </w:rPr>
        <w:t>локализма</w:t>
      </w:r>
      <w:proofErr w:type="spellEnd"/>
      <w:r w:rsidR="00F859E5">
        <w:rPr>
          <w:lang w:eastAsia="ja-JP"/>
        </w:rPr>
        <w:t>: «универсализм должен быть сбалансирован с уваж</w:t>
      </w:r>
      <w:r w:rsidR="00F859E5">
        <w:rPr>
          <w:lang w:eastAsia="ja-JP"/>
        </w:rPr>
        <w:t>е</w:t>
      </w:r>
      <w:r w:rsidR="00F859E5">
        <w:rPr>
          <w:lang w:eastAsia="ja-JP"/>
        </w:rPr>
        <w:t>нием к местному, особенному, уникальному» [</w:t>
      </w:r>
      <w:r w:rsidR="00AD7586">
        <w:rPr>
          <w:lang w:eastAsia="ja-JP"/>
        </w:rPr>
        <w:fldChar w:fldCharType="begin"/>
      </w:r>
      <w:r w:rsidR="00AD7586">
        <w:rPr>
          <w:lang w:eastAsia="ja-JP"/>
        </w:rPr>
        <w:instrText xml:space="preserve"> REF _Ref345632151 \r \h </w:instrText>
      </w:r>
      <w:r w:rsidR="00AD7586">
        <w:rPr>
          <w:lang w:eastAsia="ja-JP"/>
        </w:rPr>
      </w:r>
      <w:r w:rsidR="00AD7586">
        <w:rPr>
          <w:lang w:eastAsia="ja-JP"/>
        </w:rPr>
        <w:fldChar w:fldCharType="separate"/>
      </w:r>
      <w:r w:rsidR="00187326">
        <w:rPr>
          <w:lang w:eastAsia="ja-JP"/>
        </w:rPr>
        <w:t>39</w:t>
      </w:r>
      <w:r w:rsidR="00AD7586">
        <w:rPr>
          <w:lang w:eastAsia="ja-JP"/>
        </w:rPr>
        <w:fldChar w:fldCharType="end"/>
      </w:r>
      <w:r w:rsidR="00F859E5">
        <w:rPr>
          <w:lang w:eastAsia="ja-JP"/>
        </w:rPr>
        <w:t>. С. 43]</w:t>
      </w:r>
      <w:r w:rsidR="00412042" w:rsidRPr="00392F51">
        <w:rPr>
          <w:lang w:eastAsia="ja-JP"/>
        </w:rPr>
        <w:t>;</w:t>
      </w:r>
    </w:p>
    <w:p w:rsidR="00412042" w:rsidRPr="00392F51" w:rsidRDefault="00412042" w:rsidP="0041088C">
      <w:pPr>
        <w:rPr>
          <w:lang w:eastAsia="ja-JP"/>
        </w:rPr>
      </w:pPr>
      <w:r w:rsidRPr="00392F51">
        <w:rPr>
          <w:lang w:eastAsia="ja-JP"/>
        </w:rPr>
        <w:t xml:space="preserve">– </w:t>
      </w:r>
      <w:r w:rsidRPr="00392F51">
        <w:rPr>
          <w:i/>
          <w:lang w:eastAsia="ja-JP"/>
        </w:rPr>
        <w:t>конструктивизм</w:t>
      </w:r>
      <w:r w:rsidRPr="00392F51">
        <w:rPr>
          <w:lang w:eastAsia="ja-JP"/>
        </w:rPr>
        <w:t xml:space="preserve"> в сочетании с </w:t>
      </w:r>
      <w:r w:rsidRPr="00392F51">
        <w:rPr>
          <w:i/>
          <w:lang w:eastAsia="ja-JP"/>
        </w:rPr>
        <w:t xml:space="preserve">реализмом </w:t>
      </w:r>
      <w:r w:rsidRPr="00392F51">
        <w:rPr>
          <w:lang w:eastAsia="ja-JP"/>
        </w:rPr>
        <w:t>(см. выше, п. 2);</w:t>
      </w:r>
    </w:p>
    <w:p w:rsidR="00412042" w:rsidRPr="00392F51" w:rsidRDefault="00412042" w:rsidP="0041088C">
      <w:pPr>
        <w:rPr>
          <w:lang w:eastAsia="ja-JP"/>
        </w:rPr>
      </w:pPr>
      <w:r w:rsidRPr="00392F51">
        <w:rPr>
          <w:lang w:eastAsia="ja-JP"/>
        </w:rPr>
        <w:t xml:space="preserve">– принцип </w:t>
      </w:r>
      <w:r w:rsidRPr="00392F51">
        <w:rPr>
          <w:i/>
          <w:lang w:eastAsia="ja-JP"/>
        </w:rPr>
        <w:t>ориентации на культуру</w:t>
      </w:r>
      <w:r w:rsidRPr="00392F51">
        <w:rPr>
          <w:lang w:eastAsia="ja-JP"/>
        </w:rPr>
        <w:t xml:space="preserve"> (см. выше, п. 3), поощряющий опору на неё и поддержку её гармоничного ра</w:t>
      </w:r>
      <w:r w:rsidR="00643E7A" w:rsidRPr="00392F51">
        <w:rPr>
          <w:lang w:eastAsia="ja-JP"/>
        </w:rPr>
        <w:t>звития</w:t>
      </w:r>
      <w:r w:rsidR="00092D17">
        <w:rPr>
          <w:lang w:eastAsia="ja-JP"/>
        </w:rPr>
        <w:t>.</w:t>
      </w:r>
      <w:r w:rsidR="00643E7A" w:rsidRPr="00392F51">
        <w:rPr>
          <w:lang w:eastAsia="ja-JP"/>
        </w:rPr>
        <w:t xml:space="preserve"> </w:t>
      </w:r>
      <w:r w:rsidR="00092D17">
        <w:rPr>
          <w:lang w:eastAsia="ja-JP"/>
        </w:rPr>
        <w:t>Последнее</w:t>
      </w:r>
      <w:r w:rsidR="00643E7A" w:rsidRPr="00392F51">
        <w:rPr>
          <w:lang w:eastAsia="ja-JP"/>
        </w:rPr>
        <w:t xml:space="preserve"> предполагает, в час</w:t>
      </w:r>
      <w:r w:rsidR="00643E7A" w:rsidRPr="00392F51">
        <w:rPr>
          <w:lang w:eastAsia="ja-JP"/>
        </w:rPr>
        <w:t>т</w:t>
      </w:r>
      <w:r w:rsidR="00643E7A" w:rsidRPr="00392F51">
        <w:rPr>
          <w:lang w:eastAsia="ja-JP"/>
        </w:rPr>
        <w:t xml:space="preserve">ности, сочетание </w:t>
      </w:r>
      <w:r w:rsidR="00643E7A" w:rsidRPr="00392F51">
        <w:rPr>
          <w:i/>
          <w:lang w:eastAsia="ja-JP"/>
        </w:rPr>
        <w:t>сохранения</w:t>
      </w:r>
      <w:r w:rsidR="00643E7A" w:rsidRPr="00392F51">
        <w:rPr>
          <w:lang w:eastAsia="ja-JP"/>
        </w:rPr>
        <w:t xml:space="preserve"> </w:t>
      </w:r>
      <w:r w:rsidR="003C10BA">
        <w:rPr>
          <w:lang w:eastAsia="ja-JP"/>
        </w:rPr>
        <w:t xml:space="preserve">существующего </w:t>
      </w:r>
      <w:r w:rsidR="00643E7A" w:rsidRPr="00392F51">
        <w:rPr>
          <w:lang w:eastAsia="ja-JP"/>
        </w:rPr>
        <w:t xml:space="preserve">и </w:t>
      </w:r>
      <w:r w:rsidR="003C10BA">
        <w:rPr>
          <w:i/>
          <w:lang w:eastAsia="ja-JP"/>
        </w:rPr>
        <w:t>твор</w:t>
      </w:r>
      <w:r w:rsidR="00643E7A" w:rsidRPr="00392F51">
        <w:rPr>
          <w:i/>
          <w:lang w:eastAsia="ja-JP"/>
        </w:rPr>
        <w:t>ения</w:t>
      </w:r>
      <w:r w:rsidR="006A03F7">
        <w:rPr>
          <w:lang w:eastAsia="ja-JP"/>
        </w:rPr>
        <w:t xml:space="preserve"> нового</w:t>
      </w:r>
      <w:r w:rsidR="00092D17">
        <w:rPr>
          <w:lang w:eastAsia="ja-JP"/>
        </w:rPr>
        <w:t>. При этом</w:t>
      </w:r>
      <w:r w:rsidR="00095466">
        <w:rPr>
          <w:lang w:eastAsia="ja-JP"/>
        </w:rPr>
        <w:t xml:space="preserve"> в культуре</w:t>
      </w:r>
      <w:r w:rsidR="00092D17">
        <w:rPr>
          <w:lang w:eastAsia="ja-JP"/>
        </w:rPr>
        <w:t xml:space="preserve"> «даже самый радикальный разрыв немыслим без момента памяти о том, что стало предметом преодоления» [</w:t>
      </w:r>
      <w:r w:rsidR="003C10BA">
        <w:rPr>
          <w:lang w:eastAsia="ja-JP"/>
        </w:rPr>
        <w:fldChar w:fldCharType="begin"/>
      </w:r>
      <w:r w:rsidR="003C10BA">
        <w:rPr>
          <w:lang w:eastAsia="ja-JP"/>
        </w:rPr>
        <w:instrText xml:space="preserve"> REF _Ref345622714 \r \h </w:instrText>
      </w:r>
      <w:r w:rsidR="003C10BA">
        <w:rPr>
          <w:lang w:eastAsia="ja-JP"/>
        </w:rPr>
      </w:r>
      <w:r w:rsidR="003C10BA">
        <w:rPr>
          <w:lang w:eastAsia="ja-JP"/>
        </w:rPr>
        <w:fldChar w:fldCharType="separate"/>
      </w:r>
      <w:r w:rsidR="00187326">
        <w:rPr>
          <w:lang w:eastAsia="ja-JP"/>
        </w:rPr>
        <w:t>20</w:t>
      </w:r>
      <w:r w:rsidR="003C10BA">
        <w:rPr>
          <w:lang w:eastAsia="ja-JP"/>
        </w:rPr>
        <w:fldChar w:fldCharType="end"/>
      </w:r>
      <w:r w:rsidR="00092D17">
        <w:rPr>
          <w:lang w:eastAsia="ja-JP"/>
        </w:rPr>
        <w:t>. С. 515]</w:t>
      </w:r>
      <w:r w:rsidR="00643E7A" w:rsidRPr="00392F51">
        <w:rPr>
          <w:lang w:eastAsia="ja-JP"/>
        </w:rPr>
        <w:t>;</w:t>
      </w:r>
      <w:r w:rsidR="00092D17">
        <w:rPr>
          <w:lang w:eastAsia="ja-JP"/>
        </w:rPr>
        <w:t xml:space="preserve"> в то же время «момент о</w:t>
      </w:r>
      <w:r w:rsidR="00092D17">
        <w:rPr>
          <w:lang w:eastAsia="ja-JP"/>
        </w:rPr>
        <w:t>т</w:t>
      </w:r>
      <w:r w:rsidR="00092D17">
        <w:rPr>
          <w:lang w:eastAsia="ja-JP"/>
        </w:rPr>
        <w:t>рицания</w:t>
      </w:r>
      <w:r w:rsidR="00E65AD7">
        <w:rPr>
          <w:lang w:eastAsia="ja-JP"/>
        </w:rPr>
        <w:t xml:space="preserve"> подчинён продуктивному конструированию объекта (мыслимого или реальн</w:t>
      </w:r>
      <w:r w:rsidR="00E65AD7">
        <w:rPr>
          <w:lang w:eastAsia="ja-JP"/>
        </w:rPr>
        <w:t>о</w:t>
      </w:r>
      <w:r w:rsidR="00E65AD7">
        <w:rPr>
          <w:lang w:eastAsia="ja-JP"/>
        </w:rPr>
        <w:t>го)» [</w:t>
      </w:r>
      <w:r w:rsidR="003C10BA">
        <w:rPr>
          <w:lang w:eastAsia="ja-JP"/>
        </w:rPr>
        <w:fldChar w:fldCharType="begin"/>
      </w:r>
      <w:r w:rsidR="003C10BA">
        <w:rPr>
          <w:lang w:eastAsia="ja-JP"/>
        </w:rPr>
        <w:instrText xml:space="preserve"> REF _Ref345680539 \r \h </w:instrText>
      </w:r>
      <w:r w:rsidR="003C10BA">
        <w:rPr>
          <w:lang w:eastAsia="ja-JP"/>
        </w:rPr>
      </w:r>
      <w:r w:rsidR="003C10BA">
        <w:rPr>
          <w:lang w:eastAsia="ja-JP"/>
        </w:rPr>
        <w:fldChar w:fldCharType="separate"/>
      </w:r>
      <w:r w:rsidR="00187326">
        <w:rPr>
          <w:lang w:eastAsia="ja-JP"/>
        </w:rPr>
        <w:t>41</w:t>
      </w:r>
      <w:r w:rsidR="003C10BA">
        <w:rPr>
          <w:lang w:eastAsia="ja-JP"/>
        </w:rPr>
        <w:fldChar w:fldCharType="end"/>
      </w:r>
      <w:r w:rsidR="00E65AD7">
        <w:rPr>
          <w:lang w:eastAsia="ja-JP"/>
        </w:rPr>
        <w:t>. С. 234];</w:t>
      </w:r>
    </w:p>
    <w:p w:rsidR="00643E7A" w:rsidRPr="00392F51" w:rsidRDefault="00643E7A" w:rsidP="0041088C">
      <w:pPr>
        <w:rPr>
          <w:lang w:eastAsia="ja-JP"/>
        </w:rPr>
      </w:pPr>
      <w:r w:rsidRPr="00392F51">
        <w:rPr>
          <w:lang w:eastAsia="ja-JP"/>
        </w:rPr>
        <w:t xml:space="preserve">– принцип </w:t>
      </w:r>
      <w:r w:rsidRPr="00392F51">
        <w:rPr>
          <w:i/>
          <w:lang w:eastAsia="ja-JP"/>
        </w:rPr>
        <w:t>ориентации на лицо</w:t>
      </w:r>
      <w:r w:rsidRPr="00392F51">
        <w:rPr>
          <w:lang w:eastAsia="ja-JP"/>
        </w:rPr>
        <w:t>, как носителя индивидуального модуса культуры</w:t>
      </w:r>
      <w:r w:rsidR="00E214BB" w:rsidRPr="00392F51">
        <w:rPr>
          <w:lang w:eastAsia="ja-JP"/>
        </w:rPr>
        <w:t>;</w:t>
      </w:r>
    </w:p>
    <w:p w:rsidR="00E214BB" w:rsidRPr="00392F51" w:rsidRDefault="00E214BB" w:rsidP="0041088C">
      <w:pPr>
        <w:rPr>
          <w:lang w:eastAsia="ja-JP"/>
        </w:rPr>
      </w:pPr>
      <w:r w:rsidRPr="00392F51">
        <w:rPr>
          <w:lang w:eastAsia="ja-JP"/>
        </w:rPr>
        <w:t xml:space="preserve">– принцип </w:t>
      </w:r>
      <w:r w:rsidRPr="00392F51">
        <w:rPr>
          <w:i/>
          <w:lang w:eastAsia="ja-JP"/>
        </w:rPr>
        <w:t>учёта противоречий и гармонизирующей работы с ними</w:t>
      </w:r>
      <w:r w:rsidRPr="00392F51">
        <w:rPr>
          <w:lang w:eastAsia="ja-JP"/>
        </w:rPr>
        <w:t>.</w:t>
      </w:r>
      <w:r w:rsidR="00BD6E8F" w:rsidRPr="00392F51">
        <w:rPr>
          <w:lang w:eastAsia="ja-JP"/>
        </w:rPr>
        <w:t xml:space="preserve"> Гармоничной при этом считается система, где «все элементы, аспекты и проявл</w:t>
      </w:r>
      <w:r w:rsidR="00BD6E8F" w:rsidRPr="00392F51">
        <w:rPr>
          <w:lang w:eastAsia="ja-JP"/>
        </w:rPr>
        <w:t>е</w:t>
      </w:r>
      <w:r w:rsidR="00BD6E8F" w:rsidRPr="00392F51">
        <w:rPr>
          <w:lang w:eastAsia="ja-JP"/>
        </w:rPr>
        <w:t xml:space="preserve">ния… внутренне сбалансированы между собой, образуя совершенство целостности» </w:t>
      </w:r>
      <w:r w:rsidR="00BD6E8F" w:rsidRPr="00392F51">
        <w:t>[</w:t>
      </w:r>
      <w:r w:rsidR="00BB4C2B" w:rsidRPr="00392F51">
        <w:fldChar w:fldCharType="begin"/>
      </w:r>
      <w:r w:rsidR="00BB4C2B" w:rsidRPr="00392F51">
        <w:instrText xml:space="preserve"> REF _Ref345583002 \r \h </w:instrText>
      </w:r>
      <w:r w:rsidR="00392F51">
        <w:instrText xml:space="preserve"> \* MERGEFORMAT </w:instrText>
      </w:r>
      <w:r w:rsidR="00BB4C2B" w:rsidRPr="00392F51">
        <w:fldChar w:fldCharType="separate"/>
      </w:r>
      <w:r w:rsidR="00187326">
        <w:t>31</w:t>
      </w:r>
      <w:r w:rsidR="00BB4C2B" w:rsidRPr="00392F51">
        <w:fldChar w:fldCharType="end"/>
      </w:r>
      <w:r w:rsidR="00BD6E8F" w:rsidRPr="00392F51">
        <w:t>, с. 202]. Заботясь о гарм</w:t>
      </w:r>
      <w:r w:rsidR="00BD6E8F" w:rsidRPr="00392F51">
        <w:t>о</w:t>
      </w:r>
      <w:r w:rsidR="00BD6E8F" w:rsidRPr="00392F51">
        <w:t>ничности</w:t>
      </w:r>
      <w:r w:rsidR="000E5C69" w:rsidRPr="00392F51">
        <w:t xml:space="preserve">, следует вместе с тем учитывать, что движущей силой развития системы (в частности, лица) служат </w:t>
      </w:r>
      <w:r w:rsidR="000E5C69" w:rsidRPr="00392F51">
        <w:lastRenderedPageBreak/>
        <w:t>прис</w:t>
      </w:r>
      <w:r w:rsidR="000E5C69" w:rsidRPr="00392F51">
        <w:t>у</w:t>
      </w:r>
      <w:r w:rsidR="000E5C69" w:rsidRPr="00392F51">
        <w:t xml:space="preserve">щие ей внутренние противоречия, т.е. </w:t>
      </w:r>
      <w:r w:rsidR="000E5C69" w:rsidRPr="00392F51">
        <w:rPr>
          <w:i/>
        </w:rPr>
        <w:t>дисгармонии</w:t>
      </w:r>
      <w:r w:rsidR="000E5C69" w:rsidRPr="00392F51">
        <w:t>. И только когда некоторая мера т</w:t>
      </w:r>
      <w:r w:rsidR="000E5C69" w:rsidRPr="00392F51">
        <w:t>а</w:t>
      </w:r>
      <w:r w:rsidR="000E5C69" w:rsidRPr="00392F51">
        <w:t>ких дисгармоний (</w:t>
      </w:r>
      <w:r w:rsidR="000E5C69" w:rsidRPr="00392F51">
        <w:rPr>
          <w:lang w:eastAsia="ja-JP"/>
        </w:rPr>
        <w:t>та, при которой сохраняется целостность системы) превыш</w:t>
      </w:r>
      <w:r w:rsidR="000E5C69" w:rsidRPr="00392F51">
        <w:rPr>
          <w:lang w:eastAsia="ja-JP"/>
        </w:rPr>
        <w:t>е</w:t>
      </w:r>
      <w:r w:rsidR="000E5C69" w:rsidRPr="00392F51">
        <w:rPr>
          <w:lang w:eastAsia="ja-JP"/>
        </w:rPr>
        <w:t>на, возможности гармоничного развития блокируются</w:t>
      </w:r>
      <w:r w:rsidR="00105125" w:rsidRPr="00392F51">
        <w:rPr>
          <w:lang w:eastAsia="ja-JP"/>
        </w:rPr>
        <w:t>, а</w:t>
      </w:r>
      <w:r w:rsidR="000E5C69" w:rsidRPr="00392F51">
        <w:rPr>
          <w:lang w:eastAsia="ja-JP"/>
        </w:rPr>
        <w:t xml:space="preserve"> процесс и результаты развития приобретают дисгармоничную, извращённую форму (общ</w:t>
      </w:r>
      <w:r w:rsidR="000E5C69" w:rsidRPr="00392F51">
        <w:rPr>
          <w:lang w:eastAsia="ja-JP"/>
        </w:rPr>
        <w:t>е</w:t>
      </w:r>
      <w:r w:rsidR="000E5C69" w:rsidRPr="00392F51">
        <w:rPr>
          <w:lang w:eastAsia="ja-JP"/>
        </w:rPr>
        <w:t xml:space="preserve">известный пример – различение А. Адлером </w:t>
      </w:r>
      <w:r w:rsidR="000E5C69" w:rsidRPr="00392F51">
        <w:rPr>
          <w:i/>
          <w:lang w:eastAsia="ja-JP"/>
        </w:rPr>
        <w:t>чувства неполноценности</w:t>
      </w:r>
      <w:r w:rsidR="000E5C69" w:rsidRPr="00392F51">
        <w:rPr>
          <w:lang w:eastAsia="ja-JP"/>
        </w:rPr>
        <w:t xml:space="preserve"> и </w:t>
      </w:r>
      <w:r w:rsidR="000E5C69" w:rsidRPr="00392F51">
        <w:rPr>
          <w:i/>
          <w:lang w:eastAsia="ja-JP"/>
        </w:rPr>
        <w:t>комплекса непо</w:t>
      </w:r>
      <w:r w:rsidR="000E5C69" w:rsidRPr="00392F51">
        <w:rPr>
          <w:i/>
          <w:lang w:eastAsia="ja-JP"/>
        </w:rPr>
        <w:t>л</w:t>
      </w:r>
      <w:r w:rsidR="000E5C69" w:rsidRPr="00392F51">
        <w:rPr>
          <w:i/>
          <w:lang w:eastAsia="ja-JP"/>
        </w:rPr>
        <w:t>ноценности</w:t>
      </w:r>
      <w:r w:rsidR="00CD51E1" w:rsidRPr="00392F51">
        <w:rPr>
          <w:lang w:eastAsia="ja-JP"/>
        </w:rPr>
        <w:t>);</w:t>
      </w:r>
    </w:p>
    <w:p w:rsidR="00CD51E1" w:rsidRPr="00392F51" w:rsidRDefault="00CD51E1" w:rsidP="0041088C">
      <w:pPr>
        <w:rPr>
          <w:lang w:eastAsia="ja-JP"/>
        </w:rPr>
      </w:pPr>
      <w:r w:rsidRPr="00392F51">
        <w:rPr>
          <w:lang w:eastAsia="ja-JP"/>
        </w:rPr>
        <w:t>–</w:t>
      </w:r>
      <w:r w:rsidR="0093133C" w:rsidRPr="00392F51">
        <w:rPr>
          <w:lang w:eastAsia="ja-JP"/>
        </w:rPr>
        <w:t xml:space="preserve"> принцип </w:t>
      </w:r>
      <w:r w:rsidR="0093133C" w:rsidRPr="00392F51">
        <w:rPr>
          <w:i/>
          <w:lang w:eastAsia="ja-JP"/>
        </w:rPr>
        <w:t>гармонического рационализма</w:t>
      </w:r>
      <w:r w:rsidR="0093133C" w:rsidRPr="00392F51">
        <w:rPr>
          <w:lang w:eastAsia="ja-JP"/>
        </w:rPr>
        <w:t>, конкретизирующий предыд</w:t>
      </w:r>
      <w:r w:rsidR="0093133C" w:rsidRPr="00392F51">
        <w:rPr>
          <w:lang w:eastAsia="ja-JP"/>
        </w:rPr>
        <w:t>у</w:t>
      </w:r>
      <w:r w:rsidR="0093133C" w:rsidRPr="00392F51">
        <w:rPr>
          <w:lang w:eastAsia="ja-JP"/>
        </w:rPr>
        <w:t>щий принцип и вместе с тем выступающий ядром всей концепции рациогум</w:t>
      </w:r>
      <w:r w:rsidR="0093133C" w:rsidRPr="00392F51">
        <w:rPr>
          <w:lang w:eastAsia="ja-JP"/>
        </w:rPr>
        <w:t>а</w:t>
      </w:r>
      <w:r w:rsidR="0093133C" w:rsidRPr="00392F51">
        <w:rPr>
          <w:lang w:eastAsia="ja-JP"/>
        </w:rPr>
        <w:t xml:space="preserve">низма (см. выше, п.п. 4, 5). </w:t>
      </w:r>
    </w:p>
    <w:p w:rsidR="00BD6E8F" w:rsidRPr="00392F51" w:rsidRDefault="0093133C" w:rsidP="0041088C">
      <w:pPr>
        <w:rPr>
          <w:lang w:eastAsia="ja-JP"/>
        </w:rPr>
      </w:pPr>
      <w:r w:rsidRPr="00392F51">
        <w:rPr>
          <w:lang w:eastAsia="ja-JP"/>
        </w:rPr>
        <w:t>8. 2-</w:t>
      </w:r>
      <w:r w:rsidR="005079CA" w:rsidRPr="00392F51">
        <w:rPr>
          <w:lang w:eastAsia="ja-JP"/>
        </w:rPr>
        <w:t>я</w:t>
      </w:r>
      <w:r w:rsidRPr="00392F51">
        <w:rPr>
          <w:lang w:eastAsia="ja-JP"/>
        </w:rPr>
        <w:t xml:space="preserve"> групп</w:t>
      </w:r>
      <w:r w:rsidR="005079CA" w:rsidRPr="00392F51">
        <w:rPr>
          <w:lang w:eastAsia="ja-JP"/>
        </w:rPr>
        <w:t>а</w:t>
      </w:r>
      <w:r w:rsidRPr="00392F51">
        <w:rPr>
          <w:lang w:eastAsia="ja-JP"/>
        </w:rPr>
        <w:t xml:space="preserve"> о</w:t>
      </w:r>
      <w:r w:rsidR="005079CA" w:rsidRPr="00392F51">
        <w:rPr>
          <w:lang w:eastAsia="ja-JP"/>
        </w:rPr>
        <w:t>хватывает следующие принципы</w:t>
      </w:r>
      <w:r w:rsidRPr="00392F51">
        <w:rPr>
          <w:lang w:eastAsia="ja-JP"/>
        </w:rPr>
        <w:t>:</w:t>
      </w:r>
    </w:p>
    <w:p w:rsidR="00117E44" w:rsidRPr="00392F51" w:rsidRDefault="0093133C" w:rsidP="0041088C">
      <w:pPr>
        <w:rPr>
          <w:lang w:eastAsia="ja-JP"/>
        </w:rPr>
      </w:pPr>
      <w:r w:rsidRPr="00392F51">
        <w:rPr>
          <w:lang w:eastAsia="ja-JP"/>
        </w:rPr>
        <w:t xml:space="preserve">– </w:t>
      </w:r>
      <w:r w:rsidR="0001202A" w:rsidRPr="00392F51">
        <w:rPr>
          <w:lang w:eastAsia="ja-JP"/>
        </w:rPr>
        <w:t xml:space="preserve">принцип </w:t>
      </w:r>
      <w:r w:rsidR="0001202A" w:rsidRPr="00392F51">
        <w:rPr>
          <w:i/>
          <w:lang w:eastAsia="ja-JP"/>
        </w:rPr>
        <w:t>моральности</w:t>
      </w:r>
      <w:r w:rsidR="0001202A" w:rsidRPr="00392F51">
        <w:rPr>
          <w:lang w:eastAsia="ja-JP"/>
        </w:rPr>
        <w:t>, поощряющий такое поведение индивидуальных и колле</w:t>
      </w:r>
      <w:r w:rsidR="0001202A" w:rsidRPr="00392F51">
        <w:rPr>
          <w:lang w:eastAsia="ja-JP"/>
        </w:rPr>
        <w:t>к</w:t>
      </w:r>
      <w:r w:rsidR="0001202A" w:rsidRPr="00392F51">
        <w:rPr>
          <w:lang w:eastAsia="ja-JP"/>
        </w:rPr>
        <w:t>тивных субъектов, в мотивировании которого играют существенную роль</w:t>
      </w:r>
      <w:r w:rsidR="00EB78F3" w:rsidRPr="00392F51">
        <w:rPr>
          <w:lang w:eastAsia="ja-JP"/>
        </w:rPr>
        <w:t xml:space="preserve"> </w:t>
      </w:r>
      <w:r w:rsidR="00EB78F3" w:rsidRPr="00392F51">
        <w:rPr>
          <w:i/>
          <w:lang w:eastAsia="ja-JP"/>
        </w:rPr>
        <w:t>моральные нормы</w:t>
      </w:r>
      <w:r w:rsidR="00EB78F3" w:rsidRPr="00392F51">
        <w:rPr>
          <w:lang w:eastAsia="ja-JP"/>
        </w:rPr>
        <w:t>, в широком смысле</w:t>
      </w:r>
      <w:r w:rsidR="00AC0D62" w:rsidRPr="00392F51">
        <w:rPr>
          <w:lang w:eastAsia="ja-JP"/>
        </w:rPr>
        <w:t xml:space="preserve"> (в т.ч. нормы </w:t>
      </w:r>
      <w:r w:rsidR="00AC0D62" w:rsidRPr="00392F51">
        <w:rPr>
          <w:i/>
          <w:lang w:eastAsia="ja-JP"/>
        </w:rPr>
        <w:t>социальной морали</w:t>
      </w:r>
      <w:r w:rsidR="00AC0D62" w:rsidRPr="00392F51">
        <w:rPr>
          <w:lang w:eastAsia="ja-JP"/>
        </w:rPr>
        <w:t xml:space="preserve"> и нормы </w:t>
      </w:r>
      <w:r w:rsidR="00AC0D62" w:rsidRPr="00392F51">
        <w:rPr>
          <w:i/>
          <w:lang w:eastAsia="ja-JP"/>
        </w:rPr>
        <w:t>личностной морали</w:t>
      </w:r>
      <w:r w:rsidR="00AC0D62" w:rsidRPr="00392F51">
        <w:rPr>
          <w:lang w:eastAsia="ja-JP"/>
        </w:rPr>
        <w:t xml:space="preserve">, или </w:t>
      </w:r>
      <w:r w:rsidR="00AC0D62" w:rsidRPr="00392F51">
        <w:rPr>
          <w:i/>
          <w:lang w:eastAsia="ja-JP"/>
        </w:rPr>
        <w:t>нравственности</w:t>
      </w:r>
      <w:r w:rsidR="00AC0D62" w:rsidRPr="00392F51">
        <w:rPr>
          <w:lang w:eastAsia="ja-JP"/>
        </w:rPr>
        <w:t>)</w:t>
      </w:r>
      <w:r w:rsidR="00EB78F3" w:rsidRPr="00392F51">
        <w:rPr>
          <w:lang w:eastAsia="ja-JP"/>
        </w:rPr>
        <w:t>, т.е.</w:t>
      </w:r>
      <w:r w:rsidR="0001202A" w:rsidRPr="00392F51">
        <w:rPr>
          <w:lang w:eastAsia="ja-JP"/>
        </w:rPr>
        <w:t xml:space="preserve"> соответствующие вед</w:t>
      </w:r>
      <w:r w:rsidR="0001202A" w:rsidRPr="00392F51">
        <w:rPr>
          <w:lang w:eastAsia="ja-JP"/>
        </w:rPr>
        <w:t>у</w:t>
      </w:r>
      <w:r w:rsidR="0001202A" w:rsidRPr="00392F51">
        <w:rPr>
          <w:lang w:eastAsia="ja-JP"/>
        </w:rPr>
        <w:t>щим ценностям культуры</w:t>
      </w:r>
      <w:r w:rsidR="00EB78F3" w:rsidRPr="00392F51">
        <w:rPr>
          <w:lang w:eastAsia="ja-JP"/>
        </w:rPr>
        <w:t xml:space="preserve"> (в том или ином её модусе) нормы человеческого общежития. </w:t>
      </w:r>
      <w:r w:rsidR="00117E44" w:rsidRPr="00392F51">
        <w:rPr>
          <w:lang w:eastAsia="ja-JP"/>
        </w:rPr>
        <w:t xml:space="preserve">Человек, осознавший, что он нарушил значимые для него нормы социальной морали, испытывает чувство </w:t>
      </w:r>
      <w:r w:rsidR="00117E44" w:rsidRPr="00392F51">
        <w:rPr>
          <w:i/>
          <w:lang w:eastAsia="ja-JP"/>
        </w:rPr>
        <w:t>стыда</w:t>
      </w:r>
      <w:r w:rsidR="00117E44" w:rsidRPr="00392F51">
        <w:rPr>
          <w:lang w:eastAsia="ja-JP"/>
        </w:rPr>
        <w:t>; требования же личностной морали субъективно ощущаются как «го</w:t>
      </w:r>
      <w:r w:rsidR="003C4A69" w:rsidRPr="00392F51">
        <w:rPr>
          <w:lang w:eastAsia="ja-JP"/>
        </w:rPr>
        <w:t xml:space="preserve">лос </w:t>
      </w:r>
      <w:r w:rsidR="003C4A69" w:rsidRPr="00392F51">
        <w:rPr>
          <w:i/>
          <w:lang w:eastAsia="ja-JP"/>
        </w:rPr>
        <w:t>совести</w:t>
      </w:r>
      <w:r w:rsidR="003C4A69" w:rsidRPr="00392F51">
        <w:rPr>
          <w:lang w:eastAsia="ja-JP"/>
        </w:rPr>
        <w:t>» (религиозным человеком – как «голос Бога в душе»)</w:t>
      </w:r>
      <w:r w:rsidR="00117E44" w:rsidRPr="00392F51">
        <w:rPr>
          <w:lang w:eastAsia="ja-JP"/>
        </w:rPr>
        <w:t>.</w:t>
      </w:r>
      <w:r w:rsidR="003C4A69" w:rsidRPr="00392F51">
        <w:rPr>
          <w:lang w:eastAsia="ja-JP"/>
        </w:rPr>
        <w:t xml:space="preserve"> Готовность лица соблюдать, вопреки всем трудн</w:t>
      </w:r>
      <w:r w:rsidR="003C4A69" w:rsidRPr="00392F51">
        <w:rPr>
          <w:lang w:eastAsia="ja-JP"/>
        </w:rPr>
        <w:t>о</w:t>
      </w:r>
      <w:r w:rsidR="003C4A69" w:rsidRPr="00392F51">
        <w:rPr>
          <w:lang w:eastAsia="ja-JP"/>
        </w:rPr>
        <w:t>стям и опасностям, принятые им нормы социальной морали отражаются в п</w:t>
      </w:r>
      <w:r w:rsidR="003C4A69" w:rsidRPr="00392F51">
        <w:rPr>
          <w:lang w:eastAsia="ja-JP"/>
        </w:rPr>
        <w:t>о</w:t>
      </w:r>
      <w:r w:rsidR="003C4A69" w:rsidRPr="00392F51">
        <w:rPr>
          <w:lang w:eastAsia="ja-JP"/>
        </w:rPr>
        <w:t>нятии «</w:t>
      </w:r>
      <w:r w:rsidR="003C4A69" w:rsidRPr="00392F51">
        <w:rPr>
          <w:i/>
          <w:lang w:eastAsia="ja-JP"/>
        </w:rPr>
        <w:t>честь</w:t>
      </w:r>
      <w:r w:rsidR="003C4A69" w:rsidRPr="00392F51">
        <w:rPr>
          <w:lang w:eastAsia="ja-JP"/>
        </w:rPr>
        <w:t>», а готовность неуклонно соблюдать нормы личностной морали – в понятии «</w:t>
      </w:r>
      <w:r w:rsidR="003C4A69" w:rsidRPr="00392F51">
        <w:rPr>
          <w:i/>
          <w:lang w:eastAsia="ja-JP"/>
        </w:rPr>
        <w:t>достоинство</w:t>
      </w:r>
      <w:r w:rsidR="003C4A69" w:rsidRPr="00392F51">
        <w:rPr>
          <w:lang w:eastAsia="ja-JP"/>
        </w:rPr>
        <w:t>»</w:t>
      </w:r>
      <w:r w:rsidR="00170AF0">
        <w:rPr>
          <w:lang w:eastAsia="ja-JP"/>
        </w:rPr>
        <w:t xml:space="preserve"> (см. [</w:t>
      </w:r>
      <w:r w:rsidR="00170AF0">
        <w:rPr>
          <w:lang w:eastAsia="ja-JP"/>
        </w:rPr>
        <w:fldChar w:fldCharType="begin"/>
      </w:r>
      <w:r w:rsidR="00170AF0">
        <w:rPr>
          <w:lang w:eastAsia="ja-JP"/>
        </w:rPr>
        <w:instrText xml:space="preserve"> REF _Ref345853960 \r \h </w:instrText>
      </w:r>
      <w:r w:rsidR="00170AF0">
        <w:rPr>
          <w:lang w:eastAsia="ja-JP"/>
        </w:rPr>
      </w:r>
      <w:r w:rsidR="00170AF0">
        <w:rPr>
          <w:lang w:eastAsia="ja-JP"/>
        </w:rPr>
        <w:fldChar w:fldCharType="separate"/>
      </w:r>
      <w:r w:rsidR="00187326">
        <w:rPr>
          <w:lang w:eastAsia="ja-JP"/>
        </w:rPr>
        <w:t>38</w:t>
      </w:r>
      <w:r w:rsidR="00170AF0">
        <w:rPr>
          <w:lang w:eastAsia="ja-JP"/>
        </w:rPr>
        <w:fldChar w:fldCharType="end"/>
      </w:r>
      <w:r w:rsidR="00170AF0">
        <w:rPr>
          <w:lang w:eastAsia="ja-JP"/>
        </w:rPr>
        <w:t>])</w:t>
      </w:r>
      <w:r w:rsidR="003C4A69" w:rsidRPr="00392F51">
        <w:rPr>
          <w:lang w:eastAsia="ja-JP"/>
        </w:rPr>
        <w:t xml:space="preserve">. </w:t>
      </w:r>
      <w:r w:rsidR="00EB78F3" w:rsidRPr="00392F51">
        <w:rPr>
          <w:lang w:eastAsia="ja-JP"/>
        </w:rPr>
        <w:t>Следует подчеркнуть прагматическую (а не только духовную) ценность моральных норм. Обобщая разнообразный чел</w:t>
      </w:r>
      <w:r w:rsidR="00EB78F3" w:rsidRPr="00392F51">
        <w:rPr>
          <w:lang w:eastAsia="ja-JP"/>
        </w:rPr>
        <w:t>о</w:t>
      </w:r>
      <w:r w:rsidR="00EB78F3" w:rsidRPr="00392F51">
        <w:rPr>
          <w:lang w:eastAsia="ja-JP"/>
        </w:rPr>
        <w:t>веческий опыт, они помогают обойти трудности конкретного установления «подлинных» интересов субъектов социального взаимодействия и найти пр</w:t>
      </w:r>
      <w:r w:rsidR="00EB78F3" w:rsidRPr="00392F51">
        <w:rPr>
          <w:lang w:eastAsia="ja-JP"/>
        </w:rPr>
        <w:t>и</w:t>
      </w:r>
      <w:r w:rsidR="00EB78F3" w:rsidRPr="00392F51">
        <w:rPr>
          <w:lang w:eastAsia="ja-JP"/>
        </w:rPr>
        <w:t>емлемые способы действия в ситуациях с высокой степенью неопределё</w:t>
      </w:r>
      <w:r w:rsidR="00EB78F3" w:rsidRPr="00392F51">
        <w:rPr>
          <w:lang w:eastAsia="ja-JP"/>
        </w:rPr>
        <w:t>н</w:t>
      </w:r>
      <w:r w:rsidR="00EB78F3" w:rsidRPr="00392F51">
        <w:rPr>
          <w:lang w:eastAsia="ja-JP"/>
        </w:rPr>
        <w:t>ности</w:t>
      </w:r>
      <w:r w:rsidR="003C4A69" w:rsidRPr="00392F51">
        <w:rPr>
          <w:lang w:eastAsia="ja-JP"/>
        </w:rPr>
        <w:t>;</w:t>
      </w:r>
      <w:r w:rsidR="0053400B" w:rsidRPr="00392F51">
        <w:rPr>
          <w:lang w:eastAsia="ja-JP"/>
        </w:rPr>
        <w:t xml:space="preserve"> </w:t>
      </w:r>
    </w:p>
    <w:p w:rsidR="0053400B" w:rsidRPr="00392F51" w:rsidRDefault="00AC0D62" w:rsidP="0041088C">
      <w:pPr>
        <w:rPr>
          <w:lang w:eastAsia="ja-JP"/>
        </w:rPr>
      </w:pPr>
      <w:r w:rsidRPr="00392F51">
        <w:rPr>
          <w:lang w:eastAsia="ja-JP"/>
        </w:rPr>
        <w:t xml:space="preserve">– принцип </w:t>
      </w:r>
      <w:r w:rsidRPr="00392F51">
        <w:rPr>
          <w:i/>
          <w:lang w:eastAsia="ja-JP"/>
        </w:rPr>
        <w:t>уважения к партнёру</w:t>
      </w:r>
      <w:r w:rsidRPr="00392F51">
        <w:rPr>
          <w:lang w:eastAsia="ja-JP"/>
        </w:rPr>
        <w:t xml:space="preserve"> (т.е. к субъекту – индивидуальному или коллекти</w:t>
      </w:r>
      <w:r w:rsidRPr="00392F51">
        <w:rPr>
          <w:lang w:eastAsia="ja-JP"/>
        </w:rPr>
        <w:t>в</w:t>
      </w:r>
      <w:r w:rsidRPr="00392F51">
        <w:rPr>
          <w:lang w:eastAsia="ja-JP"/>
        </w:rPr>
        <w:t xml:space="preserve">ному, – с которым осуществляется гуманистически </w:t>
      </w:r>
      <w:r w:rsidR="0053400B" w:rsidRPr="00392F51">
        <w:rPr>
          <w:lang w:eastAsia="ja-JP"/>
        </w:rPr>
        <w:t>ориентированное взаимодействие),</w:t>
      </w:r>
      <w:r w:rsidR="00107154" w:rsidRPr="00392F51">
        <w:rPr>
          <w:lang w:eastAsia="ja-JP"/>
        </w:rPr>
        <w:t xml:space="preserve"> </w:t>
      </w:r>
      <w:r w:rsidR="00107154" w:rsidRPr="00392F51">
        <w:rPr>
          <w:i/>
          <w:lang w:eastAsia="ja-JP"/>
        </w:rPr>
        <w:t>а также и к самому себе</w:t>
      </w:r>
      <w:r w:rsidR="00107154" w:rsidRPr="00392F51">
        <w:rPr>
          <w:lang w:eastAsia="ja-JP"/>
        </w:rPr>
        <w:t>,</w:t>
      </w:r>
      <w:r w:rsidR="0053400B" w:rsidRPr="00392F51">
        <w:rPr>
          <w:lang w:eastAsia="ja-JP"/>
        </w:rPr>
        <w:t xml:space="preserve"> к качествам</w:t>
      </w:r>
      <w:r w:rsidR="003C4A69" w:rsidRPr="00392F51">
        <w:rPr>
          <w:lang w:eastAsia="ja-JP"/>
        </w:rPr>
        <w:t xml:space="preserve"> в</w:t>
      </w:r>
      <w:r w:rsidR="00A27E54" w:rsidRPr="00392F51">
        <w:rPr>
          <w:lang w:eastAsia="ja-JP"/>
        </w:rPr>
        <w:t>заимодействующих субъектов</w:t>
      </w:r>
      <w:r w:rsidR="0053400B" w:rsidRPr="00392F51">
        <w:rPr>
          <w:lang w:eastAsia="ja-JP"/>
        </w:rPr>
        <w:t xml:space="preserve"> как органическ</w:t>
      </w:r>
      <w:r w:rsidR="00A27E54" w:rsidRPr="00392F51">
        <w:rPr>
          <w:lang w:eastAsia="ja-JP"/>
        </w:rPr>
        <w:t>их</w:t>
      </w:r>
      <w:r w:rsidR="0053400B" w:rsidRPr="00392F51">
        <w:rPr>
          <w:lang w:eastAsia="ja-JP"/>
        </w:rPr>
        <w:t xml:space="preserve"> целостност</w:t>
      </w:r>
      <w:r w:rsidR="00A27E54" w:rsidRPr="00392F51">
        <w:rPr>
          <w:lang w:eastAsia="ja-JP"/>
        </w:rPr>
        <w:t>ей</w:t>
      </w:r>
      <w:r w:rsidR="0053400B" w:rsidRPr="00392F51">
        <w:rPr>
          <w:lang w:eastAsia="ja-JP"/>
        </w:rPr>
        <w:t xml:space="preserve"> </w:t>
      </w:r>
      <w:r w:rsidR="00A27E54" w:rsidRPr="00392F51">
        <w:rPr>
          <w:lang w:eastAsia="ja-JP"/>
        </w:rPr>
        <w:t>(с</w:t>
      </w:r>
      <w:r w:rsidR="0053400B" w:rsidRPr="00392F51">
        <w:rPr>
          <w:lang w:eastAsia="ja-JP"/>
        </w:rPr>
        <w:t>м. выше, п. 2)</w:t>
      </w:r>
      <w:r w:rsidR="00D03129" w:rsidRPr="00392F51">
        <w:rPr>
          <w:lang w:eastAsia="ja-JP"/>
        </w:rPr>
        <w:t xml:space="preserve">, к </w:t>
      </w:r>
      <w:r w:rsidR="00A27E54" w:rsidRPr="00392F51">
        <w:rPr>
          <w:lang w:eastAsia="ja-JP"/>
        </w:rPr>
        <w:t>их</w:t>
      </w:r>
      <w:r w:rsidR="00D03129" w:rsidRPr="00392F51">
        <w:rPr>
          <w:lang w:eastAsia="ja-JP"/>
        </w:rPr>
        <w:t xml:space="preserve"> чести и дост</w:t>
      </w:r>
      <w:r w:rsidR="00D03129" w:rsidRPr="00392F51">
        <w:rPr>
          <w:lang w:eastAsia="ja-JP"/>
        </w:rPr>
        <w:t>о</w:t>
      </w:r>
      <w:r w:rsidR="00D03129" w:rsidRPr="00392F51">
        <w:rPr>
          <w:lang w:eastAsia="ja-JP"/>
        </w:rPr>
        <w:t>инству</w:t>
      </w:r>
      <w:r w:rsidR="0053400B" w:rsidRPr="00392F51">
        <w:rPr>
          <w:lang w:eastAsia="ja-JP"/>
        </w:rPr>
        <w:t>;</w:t>
      </w:r>
    </w:p>
    <w:p w:rsidR="00D03129" w:rsidRPr="00392F51" w:rsidRDefault="00D03129" w:rsidP="0041088C">
      <w:pPr>
        <w:rPr>
          <w:lang w:eastAsia="ja-JP"/>
        </w:rPr>
      </w:pPr>
      <w:r w:rsidRPr="00392F51">
        <w:rPr>
          <w:lang w:eastAsia="ja-JP"/>
        </w:rPr>
        <w:t xml:space="preserve">– </w:t>
      </w:r>
      <w:r w:rsidR="004C78E3">
        <w:rPr>
          <w:lang w:eastAsia="ja-JP"/>
        </w:rPr>
        <w:t xml:space="preserve">апробированный в гуманистической психологии и педагогике </w:t>
      </w:r>
      <w:r w:rsidRPr="00392F51">
        <w:rPr>
          <w:lang w:eastAsia="ja-JP"/>
        </w:rPr>
        <w:t xml:space="preserve">принцип </w:t>
      </w:r>
      <w:r w:rsidRPr="00392F51">
        <w:rPr>
          <w:i/>
          <w:lang w:eastAsia="ja-JP"/>
        </w:rPr>
        <w:t>ориентации на наивысшие</w:t>
      </w:r>
      <w:r w:rsidR="00107154" w:rsidRPr="00392F51">
        <w:rPr>
          <w:i/>
          <w:lang w:eastAsia="ja-JP"/>
        </w:rPr>
        <w:t xml:space="preserve"> </w:t>
      </w:r>
      <w:r w:rsidR="00107154" w:rsidRPr="00392F51">
        <w:rPr>
          <w:lang w:eastAsia="ja-JP"/>
        </w:rPr>
        <w:t>(реальные и потенциальные)</w:t>
      </w:r>
      <w:r w:rsidRPr="00392F51">
        <w:rPr>
          <w:i/>
          <w:lang w:eastAsia="ja-JP"/>
        </w:rPr>
        <w:t xml:space="preserve"> достижения </w:t>
      </w:r>
      <w:r w:rsidRPr="00392F51">
        <w:rPr>
          <w:lang w:eastAsia="ja-JP"/>
        </w:rPr>
        <w:t>партнёра</w:t>
      </w:r>
      <w:r w:rsidR="00107154" w:rsidRPr="00392F51">
        <w:rPr>
          <w:lang w:eastAsia="ja-JP"/>
        </w:rPr>
        <w:t xml:space="preserve"> (и свои собственные)</w:t>
      </w:r>
      <w:r w:rsidRPr="00392F51">
        <w:rPr>
          <w:lang w:eastAsia="ja-JP"/>
        </w:rPr>
        <w:t>, на открывающуюся перед ним</w:t>
      </w:r>
      <w:r w:rsidR="00107154" w:rsidRPr="00392F51">
        <w:rPr>
          <w:lang w:eastAsia="ja-JP"/>
        </w:rPr>
        <w:t xml:space="preserve"> (и перед собой)</w:t>
      </w:r>
      <w:r w:rsidRPr="00392F51">
        <w:rPr>
          <w:lang w:eastAsia="ja-JP"/>
        </w:rPr>
        <w:t xml:space="preserve"> </w:t>
      </w:r>
      <w:r w:rsidRPr="00392F51">
        <w:rPr>
          <w:i/>
          <w:lang w:eastAsia="ja-JP"/>
        </w:rPr>
        <w:t>перспе</w:t>
      </w:r>
      <w:r w:rsidRPr="00392F51">
        <w:rPr>
          <w:i/>
          <w:lang w:eastAsia="ja-JP"/>
        </w:rPr>
        <w:t>к</w:t>
      </w:r>
      <w:r w:rsidRPr="00392F51">
        <w:rPr>
          <w:i/>
          <w:lang w:eastAsia="ja-JP"/>
        </w:rPr>
        <w:t>тиву</w:t>
      </w:r>
      <w:r w:rsidR="00107154" w:rsidRPr="00392F51">
        <w:rPr>
          <w:lang w:eastAsia="ja-JP"/>
        </w:rPr>
        <w:t>;</w:t>
      </w:r>
    </w:p>
    <w:p w:rsidR="007C09EE" w:rsidRPr="00392F51" w:rsidRDefault="00107154" w:rsidP="0041088C">
      <w:pPr>
        <w:pStyle w:val="ab"/>
      </w:pPr>
      <w:r w:rsidRPr="00392F51">
        <w:t>–</w:t>
      </w:r>
      <w:r w:rsidR="00E85EBE" w:rsidRPr="00392F51">
        <w:t xml:space="preserve"> принцип </w:t>
      </w:r>
      <w:r w:rsidR="00E85EBE" w:rsidRPr="00392F51">
        <w:rPr>
          <w:i/>
        </w:rPr>
        <w:t>толерантности</w:t>
      </w:r>
      <w:r w:rsidR="00E85EBE" w:rsidRPr="00392F51">
        <w:t xml:space="preserve">. Он препятствует догматической абсолютизации одних позиций, взглядов, форм поведения и огульному отрицанию других, предусматривает преодоление стереотипов, приписывающих благородные мотивы поведения только «своим», тогда как «чужим» – низкие. Гуманистически трактуемая толерантность предполагает, разумеется, вовсе не терпимость к чему угодно, но лишь </w:t>
      </w:r>
      <w:r w:rsidR="00E85EBE" w:rsidRPr="00392F51">
        <w:rPr>
          <w:i/>
        </w:rPr>
        <w:t>презумпци</w:t>
      </w:r>
      <w:r w:rsidR="007C09EE" w:rsidRPr="00392F51">
        <w:rPr>
          <w:i/>
        </w:rPr>
        <w:t>ю</w:t>
      </w:r>
      <w:r w:rsidR="00E85EBE" w:rsidRPr="00392F51">
        <w:rPr>
          <w:i/>
        </w:rPr>
        <w:t xml:space="preserve"> приемлемости</w:t>
      </w:r>
      <w:r w:rsidR="00E85EBE" w:rsidRPr="00392F51">
        <w:t>: именно н</w:t>
      </w:r>
      <w:r w:rsidR="00E85EBE" w:rsidRPr="00392F51">
        <w:t>е</w:t>
      </w:r>
      <w:r w:rsidR="00E85EBE" w:rsidRPr="00392F51">
        <w:t>приемлемость тех или иных взглядов или действий требует обо</w:t>
      </w:r>
      <w:r w:rsidR="00E85EBE" w:rsidRPr="00392F51">
        <w:t>с</w:t>
      </w:r>
      <w:r w:rsidR="007C09EE" w:rsidRPr="00392F51">
        <w:t>нования;</w:t>
      </w:r>
    </w:p>
    <w:p w:rsidR="00E85EBE" w:rsidRPr="00392F51" w:rsidRDefault="00E85EBE" w:rsidP="0041088C">
      <w:pPr>
        <w:pStyle w:val="ab"/>
      </w:pPr>
      <w:r w:rsidRPr="00392F51">
        <w:lastRenderedPageBreak/>
        <w:t xml:space="preserve"> </w:t>
      </w:r>
      <w:r w:rsidR="007C09EE" w:rsidRPr="00392F51">
        <w:t xml:space="preserve">– принцип </w:t>
      </w:r>
      <w:r w:rsidR="007C09EE" w:rsidRPr="00392F51">
        <w:rPr>
          <w:i/>
        </w:rPr>
        <w:t>диалогизма</w:t>
      </w:r>
      <w:r w:rsidR="007C09EE" w:rsidRPr="00392F51">
        <w:t xml:space="preserve">, суть которого – в дополнении толерантности поощрением развёртывания, между носителями разных позиций, </w:t>
      </w:r>
      <w:r w:rsidR="007C09EE" w:rsidRPr="00392F51">
        <w:rPr>
          <w:i/>
        </w:rPr>
        <w:t>диалогов</w:t>
      </w:r>
      <w:r w:rsidR="007C09EE" w:rsidRPr="00392F51">
        <w:t xml:space="preserve">, трактуемых как процессы содержательного взаимодействия, способные привести к новым, творческим решениям;  </w:t>
      </w:r>
    </w:p>
    <w:p w:rsidR="00BD6E8F" w:rsidRPr="00392F51" w:rsidRDefault="00E85EBE" w:rsidP="0041088C">
      <w:r w:rsidRPr="00392F51">
        <w:t xml:space="preserve">  </w:t>
      </w:r>
      <w:r w:rsidR="00A27E54" w:rsidRPr="00392F51">
        <w:rPr>
          <w:lang w:eastAsia="ja-JP"/>
        </w:rPr>
        <w:t xml:space="preserve">– принцип </w:t>
      </w:r>
      <w:proofErr w:type="spellStart"/>
      <w:r w:rsidR="00A27E54" w:rsidRPr="00392F51">
        <w:rPr>
          <w:i/>
        </w:rPr>
        <w:t>конкордантности</w:t>
      </w:r>
      <w:proofErr w:type="spellEnd"/>
      <w:r w:rsidR="00A27E54" w:rsidRPr="00392F51">
        <w:t xml:space="preserve"> (от фр. </w:t>
      </w:r>
      <w:proofErr w:type="spellStart"/>
      <w:r w:rsidR="00A27E54" w:rsidRPr="00392F51">
        <w:rPr>
          <w:i/>
        </w:rPr>
        <w:t>сoncordance</w:t>
      </w:r>
      <w:proofErr w:type="spellEnd"/>
      <w:r w:rsidR="00A27E54" w:rsidRPr="00392F51">
        <w:t>), предусматривающий согласие участников взаимодействия в отношении принимаемых ими базовых ценностей, целей, знаний, норм общения</w:t>
      </w:r>
      <w:r w:rsidR="0091717B">
        <w:t xml:space="preserve"> (а также их стремление к достижению такого согласия, если его ещё нет</w:t>
      </w:r>
      <w:r w:rsidR="00A27E54" w:rsidRPr="00392F51">
        <w:t>;</w:t>
      </w:r>
      <w:r w:rsidR="0091717B">
        <w:t xml:space="preserve"> предполагается, что «цели, к которым они стремятся, так важны, что ради них надлежит всеми силами стремиться к ко</w:t>
      </w:r>
      <w:r w:rsidR="0091717B">
        <w:t>н</w:t>
      </w:r>
      <w:r w:rsidR="0091717B">
        <w:t>сенсу</w:t>
      </w:r>
      <w:r w:rsidR="007826CC">
        <w:t>су, а для э</w:t>
      </w:r>
      <w:r w:rsidR="0091717B">
        <w:t>того надо создавать новые смысловые каркасы…» [</w:t>
      </w:r>
      <w:r w:rsidR="007826CC">
        <w:fldChar w:fldCharType="begin"/>
      </w:r>
      <w:r w:rsidR="007826CC">
        <w:instrText xml:space="preserve"> REF _Ref345683003 \r \h </w:instrText>
      </w:r>
      <w:r w:rsidR="007826CC">
        <w:fldChar w:fldCharType="separate"/>
      </w:r>
      <w:r w:rsidR="00187326">
        <w:t>36</w:t>
      </w:r>
      <w:r w:rsidR="007826CC">
        <w:fldChar w:fldCharType="end"/>
      </w:r>
      <w:r w:rsidR="0091717B">
        <w:t xml:space="preserve">. С. </w:t>
      </w:r>
      <w:r w:rsidR="00DC2DED">
        <w:t>17]);</w:t>
      </w:r>
    </w:p>
    <w:p w:rsidR="00484540" w:rsidRPr="00392F51" w:rsidRDefault="00484540" w:rsidP="0041088C">
      <w:pPr>
        <w:pStyle w:val="ab"/>
      </w:pPr>
      <w:r w:rsidRPr="00392F51">
        <w:t xml:space="preserve">– принцип </w:t>
      </w:r>
      <w:proofErr w:type="spellStart"/>
      <w:r w:rsidRPr="00392F51">
        <w:rPr>
          <w:i/>
        </w:rPr>
        <w:t>медиационной</w:t>
      </w:r>
      <w:proofErr w:type="spellEnd"/>
      <w:r w:rsidRPr="00392F51">
        <w:rPr>
          <w:i/>
        </w:rPr>
        <w:t xml:space="preserve"> разработки</w:t>
      </w:r>
      <w:r w:rsidRPr="00392F51">
        <w:t xml:space="preserve"> содержаний, отстаиваемых участниками диалога. Такая разработка должна позволить этим содержаниям (возможно, при той или иной модификации) стать компонентами целостной системы, приемлемой для обоих (для всех, если их больше чем двое) участников диалога. </w:t>
      </w:r>
    </w:p>
    <w:p w:rsidR="00484540" w:rsidRPr="00392F51" w:rsidRDefault="00484540" w:rsidP="0041088C">
      <w:pPr>
        <w:pStyle w:val="ab"/>
      </w:pPr>
      <w:r w:rsidRPr="00392F51">
        <w:t>9. В 3-ю группу принципов вош</w:t>
      </w:r>
      <w:r w:rsidR="009E062B" w:rsidRPr="00392F51">
        <w:t>ли:</w:t>
      </w:r>
    </w:p>
    <w:p w:rsidR="009D0362" w:rsidRPr="00392F51" w:rsidRDefault="000F29A4" w:rsidP="0041088C">
      <w:pPr>
        <w:pStyle w:val="ab"/>
      </w:pPr>
      <w:r w:rsidRPr="00392F51">
        <w:t xml:space="preserve">– принцип </w:t>
      </w:r>
      <w:r w:rsidRPr="00392F51">
        <w:rPr>
          <w:i/>
        </w:rPr>
        <w:t>преодоления абсолютизации противостояния</w:t>
      </w:r>
      <w:r w:rsidRPr="00392F51">
        <w:t xml:space="preserve"> субъектов, интересы которых в чём-то сталкиваются. Этот принцип предполагает отказ от стратегии «</w:t>
      </w:r>
      <w:r w:rsidRPr="00392F51">
        <w:rPr>
          <w:i/>
          <w:lang w:val="en-US"/>
        </w:rPr>
        <w:t>win</w:t>
      </w:r>
      <w:r w:rsidRPr="00392F51">
        <w:rPr>
          <w:i/>
        </w:rPr>
        <w:t>/</w:t>
      </w:r>
      <w:r w:rsidRPr="00392F51">
        <w:rPr>
          <w:i/>
          <w:lang w:val="en-US"/>
        </w:rPr>
        <w:t>lose</w:t>
      </w:r>
      <w:r w:rsidRPr="00392F51">
        <w:t xml:space="preserve">» (или, </w:t>
      </w:r>
      <w:r w:rsidR="00223330" w:rsidRPr="00392F51">
        <w:t>в терминах математической теории игр</w:t>
      </w:r>
      <w:r w:rsidRPr="00392F51">
        <w:t>, «игры с нулевой суммой</w:t>
      </w:r>
      <w:r w:rsidR="00223330" w:rsidRPr="00392F51">
        <w:t>») в пользу стратегии «</w:t>
      </w:r>
      <w:r w:rsidR="00223330" w:rsidRPr="00392F51">
        <w:rPr>
          <w:i/>
          <w:lang w:val="en-US"/>
        </w:rPr>
        <w:t>win</w:t>
      </w:r>
      <w:r w:rsidR="00223330" w:rsidRPr="00392F51">
        <w:rPr>
          <w:i/>
        </w:rPr>
        <w:t xml:space="preserve">/ </w:t>
      </w:r>
      <w:r w:rsidR="00223330" w:rsidRPr="00392F51">
        <w:rPr>
          <w:i/>
          <w:lang w:val="en-US"/>
        </w:rPr>
        <w:t>win</w:t>
      </w:r>
      <w:r w:rsidR="00223330" w:rsidRPr="00392F51">
        <w:t>»</w:t>
      </w:r>
      <w:r w:rsidR="00180043" w:rsidRPr="00392F51">
        <w:t>. Реализация рассматриваемого принципа требует, помимо прочего, ограничения влияния «атавистических сторон человеческой коллективной психики» [</w:t>
      </w:r>
      <w:r w:rsidR="00BB4C2B" w:rsidRPr="00392F51">
        <w:fldChar w:fldCharType="begin"/>
      </w:r>
      <w:r w:rsidR="00BB4C2B" w:rsidRPr="00392F51">
        <w:instrText xml:space="preserve"> REF _Ref345583013 \r \h </w:instrText>
      </w:r>
      <w:r w:rsidR="00392F51">
        <w:instrText xml:space="preserve"> \* MERGEFORMAT </w:instrText>
      </w:r>
      <w:r w:rsidR="00BB4C2B" w:rsidRPr="00392F51">
        <w:fldChar w:fldCharType="separate"/>
      </w:r>
      <w:r w:rsidR="00187326">
        <w:t>23</w:t>
      </w:r>
      <w:r w:rsidR="00BB4C2B" w:rsidRPr="00392F51">
        <w:fldChar w:fldCharType="end"/>
      </w:r>
      <w:r w:rsidR="00180043" w:rsidRPr="00392F51">
        <w:t>, с. 7]</w:t>
      </w:r>
      <w:r w:rsidR="009D0362" w:rsidRPr="00392F51">
        <w:t>, питающих вражду и насилие – даже при отсутствии для этого экономических или иных объективных о</w:t>
      </w:r>
      <w:r w:rsidR="009D0362" w:rsidRPr="00392F51">
        <w:t>с</w:t>
      </w:r>
      <w:r w:rsidR="009D0362" w:rsidRPr="00392F51">
        <w:t>нований</w:t>
      </w:r>
      <w:r w:rsidR="006E7EBB" w:rsidRPr="00392F51">
        <w:t>;</w:t>
      </w:r>
      <w:r w:rsidR="009D0362" w:rsidRPr="00392F51">
        <w:t xml:space="preserve"> </w:t>
      </w:r>
    </w:p>
    <w:p w:rsidR="006E7EBB" w:rsidRPr="00392F51" w:rsidRDefault="009D0362" w:rsidP="0041088C">
      <w:pPr>
        <w:pStyle w:val="ab"/>
      </w:pPr>
      <w:r w:rsidRPr="00392F51">
        <w:t>–</w:t>
      </w:r>
      <w:r w:rsidR="0016270F" w:rsidRPr="00392F51">
        <w:t xml:space="preserve"> принцип </w:t>
      </w:r>
      <w:r w:rsidR="0016270F" w:rsidRPr="00392F51">
        <w:rPr>
          <w:i/>
        </w:rPr>
        <w:t>преодоления дилеммы «или агрессивность, или пассивность и застой»</w:t>
      </w:r>
      <w:r w:rsidR="0016270F" w:rsidRPr="00392F51">
        <w:t xml:space="preserve"> – путём пропаганды образцов активной благородной деятельности, проявляющейся как тво</w:t>
      </w:r>
      <w:r w:rsidR="0016270F" w:rsidRPr="00392F51">
        <w:t>р</w:t>
      </w:r>
      <w:r w:rsidR="0016270F" w:rsidRPr="00392F51">
        <w:t>ческое самовыражение в той или иной сфере культуры, оказание бескорыстной помощи людям, ненасильственная борьба за реализацию общественных идеалов</w:t>
      </w:r>
      <w:r w:rsidR="006E7EBB" w:rsidRPr="00392F51">
        <w:t>. Наряду с этим, следует поощрять общественно приемлемую реализацию конфронтационной активности (например, в спорте) для поддержания жизненного тонуса и психологического здоровья многих л</w:t>
      </w:r>
      <w:r w:rsidR="006E7EBB" w:rsidRPr="00392F51">
        <w:t>ю</w:t>
      </w:r>
      <w:r w:rsidR="006E7EBB" w:rsidRPr="00392F51">
        <w:t>дей (прежде всего, молодых мужчин);</w:t>
      </w:r>
    </w:p>
    <w:p w:rsidR="000C4358" w:rsidRPr="00392F51" w:rsidRDefault="006E7EBB" w:rsidP="0041088C">
      <w:r w:rsidRPr="00392F51">
        <w:t>– принцип «</w:t>
      </w:r>
      <w:proofErr w:type="spellStart"/>
      <w:r w:rsidRPr="00392F51">
        <w:rPr>
          <w:i/>
        </w:rPr>
        <w:t>неконфронтационной</w:t>
      </w:r>
      <w:proofErr w:type="spellEnd"/>
      <w:r w:rsidRPr="00392F51">
        <w:rPr>
          <w:i/>
        </w:rPr>
        <w:t xml:space="preserve"> солидарности</w:t>
      </w:r>
      <w:r w:rsidRPr="00392F51">
        <w:t xml:space="preserve">» </w:t>
      </w:r>
      <w:r w:rsidR="00073936">
        <w:t>[</w:t>
      </w:r>
      <w:r w:rsidR="00073936">
        <w:fldChar w:fldCharType="begin"/>
      </w:r>
      <w:r w:rsidR="00073936">
        <w:instrText xml:space="preserve"> REF _Ref345683593 \r \h </w:instrText>
      </w:r>
      <w:r w:rsidR="00073936">
        <w:fldChar w:fldCharType="separate"/>
      </w:r>
      <w:r w:rsidR="00187326">
        <w:t>33</w:t>
      </w:r>
      <w:r w:rsidR="00073936">
        <w:fldChar w:fldCharType="end"/>
      </w:r>
      <w:r w:rsidR="00073936">
        <w:t>]</w:t>
      </w:r>
      <w:r w:rsidRPr="00392F51">
        <w:t>, т.е. такой преда</w:t>
      </w:r>
      <w:r w:rsidRPr="00392F51">
        <w:t>н</w:t>
      </w:r>
      <w:r w:rsidRPr="00392F51">
        <w:t>ности лица той или иной общности (этнической, государственной, религиозной, профессиональной, направлению в мировоззрении, политике, науке, и</w:t>
      </w:r>
      <w:r w:rsidRPr="00392F51">
        <w:t>с</w:t>
      </w:r>
      <w:r w:rsidRPr="00392F51">
        <w:t>кусстве и пр.), которая</w:t>
      </w:r>
      <w:r w:rsidR="000C4358" w:rsidRPr="00392F51">
        <w:t xml:space="preserve"> не</w:t>
      </w:r>
      <w:r w:rsidRPr="00392F51">
        <w:t xml:space="preserve"> требует</w:t>
      </w:r>
      <w:r w:rsidR="0016270F" w:rsidRPr="00392F51">
        <w:t xml:space="preserve"> </w:t>
      </w:r>
      <w:r w:rsidRPr="00392F51">
        <w:t>конфронтации с другими общностями</w:t>
      </w:r>
      <w:r w:rsidR="003A44E8" w:rsidRPr="00392F51">
        <w:t>. Здесь пре</w:t>
      </w:r>
      <w:r w:rsidR="003A44E8" w:rsidRPr="00392F51">
        <w:t>д</w:t>
      </w:r>
      <w:r w:rsidR="003A44E8" w:rsidRPr="00392F51">
        <w:t>ставляется полезной модель, согласно которой: а) указанная общность поддержив</w:t>
      </w:r>
      <w:r w:rsidR="003A44E8" w:rsidRPr="00392F51">
        <w:t>а</w:t>
      </w:r>
      <w:r w:rsidR="003A44E8" w:rsidRPr="00392F51">
        <w:t xml:space="preserve">ет </w:t>
      </w:r>
      <w:proofErr w:type="spellStart"/>
      <w:r w:rsidR="003A44E8" w:rsidRPr="00392F51">
        <w:t>взаимообогащающий</w:t>
      </w:r>
      <w:proofErr w:type="spellEnd"/>
      <w:r w:rsidR="003A44E8" w:rsidRPr="00392F51">
        <w:t xml:space="preserve"> диалог с другими общностями; б) указанное лицо уверено: во-первых, в значимости «голоса» своей общности в этом диалоге (о</w:t>
      </w:r>
      <w:r w:rsidR="003A44E8" w:rsidRPr="00392F51">
        <w:t>д</w:t>
      </w:r>
      <w:r w:rsidR="003A44E8" w:rsidRPr="00392F51">
        <w:t>нако без претензии на то, что должен звучать только её «г</w:t>
      </w:r>
      <w:r w:rsidR="003A44E8" w:rsidRPr="00392F51">
        <w:t>о</w:t>
      </w:r>
      <w:r w:rsidR="003A44E8" w:rsidRPr="00392F51">
        <w:t>лос»); во-вторых, в том, что именно оно, это лицо, способно и призвано добавить силы этому «г</w:t>
      </w:r>
      <w:r w:rsidR="003A44E8" w:rsidRPr="00392F51">
        <w:t>о</w:t>
      </w:r>
      <w:r w:rsidR="003A44E8" w:rsidRPr="00392F51">
        <w:t>лосу» (потому что он родной для этого лица, хотя оно готово слушать и другие «гол</w:t>
      </w:r>
      <w:r w:rsidR="003A44E8" w:rsidRPr="00392F51">
        <w:t>о</w:t>
      </w:r>
      <w:r w:rsidR="003A44E8" w:rsidRPr="00392F51">
        <w:t>са»</w:t>
      </w:r>
      <w:r w:rsidR="000C4358" w:rsidRPr="00392F51">
        <w:t>) и обогатить его своей индивидуальностью;</w:t>
      </w:r>
    </w:p>
    <w:p w:rsidR="00E63BBD" w:rsidRPr="00392F51" w:rsidRDefault="000C4358" w:rsidP="0041088C">
      <w:r w:rsidRPr="00392F51">
        <w:lastRenderedPageBreak/>
        <w:t xml:space="preserve">– принцип </w:t>
      </w:r>
      <w:r w:rsidRPr="00392F51">
        <w:rPr>
          <w:i/>
        </w:rPr>
        <w:t>распространения моделей гуманистически ориентированного социального поведения</w:t>
      </w:r>
      <w:r w:rsidRPr="00392F51">
        <w:t xml:space="preserve">, которые оказались полезны в той или иной его сфере, на более широкий диапазон применений. Речь идёт, в частности, о </w:t>
      </w:r>
      <w:r w:rsidR="001C5E25">
        <w:t>распростр</w:t>
      </w:r>
      <w:r w:rsidR="001C5E25">
        <w:t>а</w:t>
      </w:r>
      <w:r w:rsidR="001C5E25">
        <w:t>нении на</w:t>
      </w:r>
      <w:r w:rsidRPr="00392F51">
        <w:t xml:space="preserve"> разнообразны</w:t>
      </w:r>
      <w:r w:rsidR="001C5E25">
        <w:t>е</w:t>
      </w:r>
      <w:r w:rsidRPr="00392F51">
        <w:t xml:space="preserve"> микро- и макросоциальны</w:t>
      </w:r>
      <w:r w:rsidR="001C5E25">
        <w:t>е</w:t>
      </w:r>
      <w:r w:rsidRPr="00392F51">
        <w:t xml:space="preserve"> социальны</w:t>
      </w:r>
      <w:r w:rsidR="001C5E25">
        <w:t>е</w:t>
      </w:r>
      <w:r w:rsidRPr="00392F51">
        <w:t xml:space="preserve"> ситуаци</w:t>
      </w:r>
      <w:r w:rsidR="001C5E25">
        <w:t>и</w:t>
      </w:r>
      <w:r w:rsidRPr="00392F51">
        <w:t xml:space="preserve"> главного принципа медицинской деонтологии «Не повреди, а если можешь – помоги»</w:t>
      </w:r>
      <w:r w:rsidR="001C5E25">
        <w:t>. Согласно Н.</w:t>
      </w:r>
      <w:r w:rsidR="007F5A84">
        <w:t xml:space="preserve"> </w:t>
      </w:r>
      <w:r w:rsidR="001C5E25">
        <w:t>Н. Моисееву, современный рационализм требует «б</w:t>
      </w:r>
      <w:r w:rsidR="001C5E25">
        <w:t>е</w:t>
      </w:r>
      <w:r w:rsidR="001C5E25">
        <w:t>режно относиться к традициям и истории, осторожно перестраивать сложивш</w:t>
      </w:r>
      <w:r w:rsidR="001C5E25">
        <w:t>и</w:t>
      </w:r>
      <w:r w:rsidR="001C5E25">
        <w:t>еся социально-экономические отношения» – опираясь при этом на науку и н</w:t>
      </w:r>
      <w:r w:rsidR="001C5E25">
        <w:t>о</w:t>
      </w:r>
      <w:r w:rsidR="001C5E25">
        <w:t>вейшие достижения вычислительной техники [</w:t>
      </w:r>
      <w:r w:rsidR="00DD1A5E">
        <w:fldChar w:fldCharType="begin"/>
      </w:r>
      <w:r w:rsidR="00DD1A5E">
        <w:instrText xml:space="preserve"> REF _Ref345686253 \r \h </w:instrText>
      </w:r>
      <w:r w:rsidR="00DD1A5E">
        <w:fldChar w:fldCharType="separate"/>
      </w:r>
      <w:r w:rsidR="00187326">
        <w:t>35</w:t>
      </w:r>
      <w:r w:rsidR="00DD1A5E">
        <w:fldChar w:fldCharType="end"/>
      </w:r>
      <w:r w:rsidR="001C5E25">
        <w:t>. С. 170]</w:t>
      </w:r>
      <w:r w:rsidR="00AB48E4" w:rsidRPr="00392F51">
        <w:t>;</w:t>
      </w:r>
      <w:r w:rsidR="003A44E8" w:rsidRPr="00392F51">
        <w:t xml:space="preserve">  </w:t>
      </w:r>
    </w:p>
    <w:p w:rsidR="00450B02" w:rsidRPr="00392F51" w:rsidRDefault="00AB48E4" w:rsidP="0041088C">
      <w:r w:rsidRPr="00392F51">
        <w:t xml:space="preserve">– в качестве конкретизации предшествующего принципа – принцип </w:t>
      </w:r>
      <w:proofErr w:type="spellStart"/>
      <w:r w:rsidRPr="00392F51">
        <w:rPr>
          <w:i/>
        </w:rPr>
        <w:t>самоприменим</w:t>
      </w:r>
      <w:r w:rsidRPr="00392F51">
        <w:rPr>
          <w:i/>
        </w:rPr>
        <w:t>о</w:t>
      </w:r>
      <w:r w:rsidRPr="00392F51">
        <w:rPr>
          <w:i/>
        </w:rPr>
        <w:t>сти</w:t>
      </w:r>
      <w:proofErr w:type="spellEnd"/>
      <w:r w:rsidRPr="00392F51">
        <w:rPr>
          <w:i/>
        </w:rPr>
        <w:t xml:space="preserve"> гуманистически ориентированной психологии</w:t>
      </w:r>
      <w:r w:rsidRPr="00392F51">
        <w:t>. Идея состоит в том, что гуманистическая ориентация должна охватывать все сферы професс</w:t>
      </w:r>
      <w:r w:rsidRPr="00392F51">
        <w:t>и</w:t>
      </w:r>
      <w:r w:rsidRPr="00392F51">
        <w:t>ональной деятельности психологов, в т.ч.:</w:t>
      </w:r>
      <w:r w:rsidR="00A22994" w:rsidRPr="00392F51">
        <w:t xml:space="preserve"> практическую, исследовательскую, коммуникативную (в частности, образовательную), методологическую (вкл</w:t>
      </w:r>
      <w:r w:rsidR="00A22994" w:rsidRPr="00392F51">
        <w:t>ю</w:t>
      </w:r>
      <w:r w:rsidR="00A22994" w:rsidRPr="00392F51">
        <w:t>чая взаимодействие психологических направлений и школ). Во всех этих сф</w:t>
      </w:r>
      <w:r w:rsidR="00A22994" w:rsidRPr="00392F51">
        <w:t>е</w:t>
      </w:r>
      <w:r w:rsidR="00A22994" w:rsidRPr="00392F51">
        <w:t xml:space="preserve">рах следует: </w:t>
      </w:r>
      <w:r w:rsidR="00CB542E">
        <w:t xml:space="preserve">во-первых, </w:t>
      </w:r>
      <w:r w:rsidR="00A22994" w:rsidRPr="00392F51">
        <w:t>максимально раскрывать конструктивные возможности самого психолога как субъекта деятельности; во-вторых, обеспечивать диал</w:t>
      </w:r>
      <w:r w:rsidR="00A22994" w:rsidRPr="00392F51">
        <w:t>о</w:t>
      </w:r>
      <w:r w:rsidR="00A22994" w:rsidRPr="00392F51">
        <w:t>гическое, проникнутое уважением к партнёру и</w:t>
      </w:r>
      <w:r w:rsidRPr="00392F51">
        <w:t xml:space="preserve"> </w:t>
      </w:r>
      <w:r w:rsidR="00A22994" w:rsidRPr="00392F51">
        <w:t>ориентированное на раскрытие и его конструктивных во</w:t>
      </w:r>
      <w:r w:rsidR="00450B02" w:rsidRPr="00392F51">
        <w:t>з</w:t>
      </w:r>
      <w:r w:rsidR="00A22994" w:rsidRPr="00392F51">
        <w:t>можностей</w:t>
      </w:r>
      <w:r w:rsidR="00450B02" w:rsidRPr="00392F51">
        <w:t xml:space="preserve">, взаимодействие с ним. Партнёром здесь может быть клиент, исследуемый, студент, </w:t>
      </w:r>
      <w:r w:rsidR="004C78E3">
        <w:t>но также</w:t>
      </w:r>
      <w:r w:rsidR="00450B02" w:rsidRPr="00392F51">
        <w:t xml:space="preserve"> и представитель иного теоретико-методологического подхода, иной психотерапевтич</w:t>
      </w:r>
      <w:r w:rsidR="00450B02" w:rsidRPr="00392F51">
        <w:t>е</w:t>
      </w:r>
      <w:r w:rsidR="00450B02" w:rsidRPr="00392F51">
        <w:t>ской школы и т.д.;</w:t>
      </w:r>
      <w:r w:rsidRPr="00392F51">
        <w:t xml:space="preserve"> </w:t>
      </w:r>
    </w:p>
    <w:p w:rsidR="00E63BBD" w:rsidRPr="00392F51" w:rsidRDefault="00450B02" w:rsidP="0041088C">
      <w:r w:rsidRPr="00392F51">
        <w:t>– принцип, состоящий в том, чтобы при выполнении тех или иных соц</w:t>
      </w:r>
      <w:r w:rsidRPr="00392F51">
        <w:t>и</w:t>
      </w:r>
      <w:r w:rsidRPr="00392F51">
        <w:t>альных ролей (в особенности, в условиях конфл</w:t>
      </w:r>
      <w:r w:rsidR="00E64434" w:rsidRPr="00392F51">
        <w:t xml:space="preserve">икта общностей) </w:t>
      </w:r>
      <w:r w:rsidR="00E64434" w:rsidRPr="00392F51">
        <w:rPr>
          <w:i/>
        </w:rPr>
        <w:t>искать путь между Сциллой лицемерия и цинизма</w:t>
      </w:r>
      <w:r w:rsidR="00E64434" w:rsidRPr="00392F51">
        <w:t>, когда исполнитель роли в душе равнодушен к ней или даже относится к ней с пр</w:t>
      </w:r>
      <w:r w:rsidR="00E64434" w:rsidRPr="00392F51">
        <w:t>е</w:t>
      </w:r>
      <w:r w:rsidR="00E64434" w:rsidRPr="00392F51">
        <w:t xml:space="preserve">зрением, </w:t>
      </w:r>
      <w:r w:rsidR="00E64434" w:rsidRPr="00392F51">
        <w:rPr>
          <w:i/>
        </w:rPr>
        <w:t>и Харибдой фанатизма</w:t>
      </w:r>
      <w:r w:rsidR="00E64434" w:rsidRPr="00392F51">
        <w:t>, когда личность сливается с ролью. Преодоление этих крайностей достигается путём реализации системы ценностей, а не какой-либо одной. Например, д</w:t>
      </w:r>
      <w:r w:rsidR="00E64434" w:rsidRPr="00392F51">
        <w:t>и</w:t>
      </w:r>
      <w:r w:rsidR="00E64434" w:rsidRPr="00392F51">
        <w:t xml:space="preserve">пломат </w:t>
      </w:r>
      <w:r w:rsidR="00CB542E">
        <w:t>призва</w:t>
      </w:r>
      <w:r w:rsidR="00E64434" w:rsidRPr="00392F51">
        <w:t>н отстаивать в переговорах конкретные интересы своего госуда</w:t>
      </w:r>
      <w:r w:rsidR="00E64434" w:rsidRPr="00392F51">
        <w:t>р</w:t>
      </w:r>
      <w:r w:rsidR="00E64434" w:rsidRPr="00392F51">
        <w:t>ства, но при этом помнить и об общечеловеческих ценностях, о необходимости укрепления всеобщего мира (что, кстати, отвечает и долговременным интер</w:t>
      </w:r>
      <w:r w:rsidR="00E64434" w:rsidRPr="00392F51">
        <w:t>е</w:t>
      </w:r>
      <w:r w:rsidR="00E64434" w:rsidRPr="00392F51">
        <w:t xml:space="preserve">сам его страны);    </w:t>
      </w:r>
      <w:r w:rsidR="00AB48E4" w:rsidRPr="00392F51">
        <w:t xml:space="preserve">                   </w:t>
      </w:r>
    </w:p>
    <w:p w:rsidR="00AB48E4" w:rsidRPr="00392F51" w:rsidRDefault="005D14F0" w:rsidP="0041088C">
      <w:r w:rsidRPr="00392F51">
        <w:t xml:space="preserve">– принцип </w:t>
      </w:r>
      <w:r w:rsidRPr="00392F51">
        <w:rPr>
          <w:i/>
        </w:rPr>
        <w:t>уменьшения влияния</w:t>
      </w:r>
      <w:r w:rsidRPr="00392F51">
        <w:t xml:space="preserve"> поведенческих и ментальных </w:t>
      </w:r>
      <w:r w:rsidRPr="00392F51">
        <w:rPr>
          <w:i/>
        </w:rPr>
        <w:t>моделей, затрудняющих реализацию гуманистических ценностей</w:t>
      </w:r>
      <w:r w:rsidRPr="00392F51">
        <w:t xml:space="preserve">. Это, в частности, модели, проникнутые </w:t>
      </w:r>
      <w:r w:rsidRPr="00392F51">
        <w:rPr>
          <w:i/>
        </w:rPr>
        <w:t>манихе</w:t>
      </w:r>
      <w:r w:rsidRPr="00392F51">
        <w:rPr>
          <w:i/>
        </w:rPr>
        <w:t>й</w:t>
      </w:r>
      <w:r w:rsidRPr="00392F51">
        <w:rPr>
          <w:i/>
        </w:rPr>
        <w:t>ством</w:t>
      </w:r>
      <w:r w:rsidRPr="00392F51">
        <w:t xml:space="preserve"> (в широкой трактовке этого термина), когда противостоящая общественная сила трактуется как воплощение вселенского зла;</w:t>
      </w:r>
      <w:r w:rsidR="00982323" w:rsidRPr="00392F51">
        <w:t xml:space="preserve"> модели, согласно которым моральные нормы дейс</w:t>
      </w:r>
      <w:r w:rsidR="00982323" w:rsidRPr="00392F51">
        <w:t>т</w:t>
      </w:r>
      <w:r w:rsidR="00982323" w:rsidRPr="00392F51">
        <w:t>вуют только в рамках «своего круга» людей, а вне этих рамок как бы исчезают.</w:t>
      </w:r>
    </w:p>
    <w:p w:rsidR="00B422E0" w:rsidRPr="00392F51" w:rsidRDefault="00B422E0" w:rsidP="0041088C">
      <w:r w:rsidRPr="00392F51">
        <w:t>10. 4-я группа охватывает общие принципы рациогуманистической мет</w:t>
      </w:r>
      <w:r w:rsidRPr="00392F51">
        <w:t>о</w:t>
      </w:r>
      <w:r w:rsidRPr="00392F51">
        <w:t>дологии человековедения. Главное содержание рациогуманизма в сфере мет</w:t>
      </w:r>
      <w:r w:rsidRPr="00392F51">
        <w:t>о</w:t>
      </w:r>
      <w:r w:rsidRPr="00392F51">
        <w:t>дологии науки состоит в применении рациогуманистического мировоззрения (его принципов</w:t>
      </w:r>
      <w:r w:rsidR="000A51A3" w:rsidRPr="00392F51">
        <w:t xml:space="preserve"> и поощряемых им моделей сознания и поведения) в научной деятельности</w:t>
      </w:r>
      <w:r w:rsidR="00793D69">
        <w:t xml:space="preserve"> (</w:t>
      </w:r>
      <w:r w:rsidR="009765A8">
        <w:t xml:space="preserve">включая деятельность методологическую; </w:t>
      </w:r>
      <w:r w:rsidR="00793D69">
        <w:t xml:space="preserve">ср. </w:t>
      </w:r>
      <w:r w:rsidR="00B503F6">
        <w:t>лозунг</w:t>
      </w:r>
      <w:r w:rsidR="00793D69">
        <w:t xml:space="preserve"> «гносеологического гуманизма» [</w:t>
      </w:r>
      <w:r w:rsidR="00DD1A5E">
        <w:fldChar w:fldCharType="begin"/>
      </w:r>
      <w:r w:rsidR="00DD1A5E">
        <w:instrText xml:space="preserve"> REF _Ref345686283 \r \h </w:instrText>
      </w:r>
      <w:r w:rsidR="00DD1A5E">
        <w:fldChar w:fldCharType="separate"/>
      </w:r>
      <w:r w:rsidR="00187326">
        <w:t>45</w:t>
      </w:r>
      <w:r w:rsidR="00DD1A5E">
        <w:fldChar w:fldCharType="end"/>
      </w:r>
      <w:r w:rsidR="00793D69">
        <w:t>])</w:t>
      </w:r>
      <w:r w:rsidR="000A51A3" w:rsidRPr="00392F51">
        <w:t>. В с</w:t>
      </w:r>
      <w:r w:rsidR="000A51A3" w:rsidRPr="00392F51">
        <w:t>о</w:t>
      </w:r>
      <w:r w:rsidR="000A51A3" w:rsidRPr="00392F51">
        <w:t>став 4-й группы входят:</w:t>
      </w:r>
    </w:p>
    <w:p w:rsidR="00B422E0" w:rsidRPr="00392F51" w:rsidRDefault="00B422E0" w:rsidP="0041088C">
      <w:r w:rsidRPr="00392F51">
        <w:lastRenderedPageBreak/>
        <w:t>–</w:t>
      </w:r>
      <w:r w:rsidR="000A51A3" w:rsidRPr="00392F51">
        <w:t xml:space="preserve"> </w:t>
      </w:r>
      <w:r w:rsidR="000A51A3" w:rsidRPr="00144221">
        <w:t>расп</w:t>
      </w:r>
      <w:r w:rsidR="00144221" w:rsidRPr="00144221">
        <w:t>р</w:t>
      </w:r>
      <w:r w:rsidR="000A51A3" w:rsidRPr="00144221">
        <w:t>остраняемый</w:t>
      </w:r>
      <w:r w:rsidR="000A51A3" w:rsidRPr="007F6F51">
        <w:t xml:space="preserve"> </w:t>
      </w:r>
      <w:r w:rsidR="000A51A3" w:rsidRPr="00392F51">
        <w:t xml:space="preserve">на научную деятельность </w:t>
      </w:r>
      <w:r w:rsidR="000A51A3" w:rsidRPr="00392F51">
        <w:rPr>
          <w:lang w:eastAsia="ja-JP"/>
        </w:rPr>
        <w:t xml:space="preserve">принцип </w:t>
      </w:r>
      <w:r w:rsidR="000A51A3" w:rsidRPr="002475C4">
        <w:rPr>
          <w:lang w:eastAsia="ja-JP"/>
        </w:rPr>
        <w:t>ориентации на наивысшие</w:t>
      </w:r>
      <w:r w:rsidR="000A51A3" w:rsidRPr="00392F51">
        <w:rPr>
          <w:i/>
          <w:lang w:eastAsia="ja-JP"/>
        </w:rPr>
        <w:t xml:space="preserve"> </w:t>
      </w:r>
      <w:r w:rsidR="000A51A3" w:rsidRPr="00392F51">
        <w:rPr>
          <w:lang w:eastAsia="ja-JP"/>
        </w:rPr>
        <w:t>(реальные и потенциальные)</w:t>
      </w:r>
      <w:r w:rsidR="000A51A3" w:rsidRPr="00392F51">
        <w:rPr>
          <w:i/>
          <w:lang w:eastAsia="ja-JP"/>
        </w:rPr>
        <w:t xml:space="preserve"> </w:t>
      </w:r>
      <w:r w:rsidR="000A51A3" w:rsidRPr="002475C4">
        <w:rPr>
          <w:lang w:eastAsia="ja-JP"/>
        </w:rPr>
        <w:t>до</w:t>
      </w:r>
      <w:r w:rsidR="000A51A3" w:rsidRPr="002475C4">
        <w:rPr>
          <w:lang w:eastAsia="ja-JP"/>
        </w:rPr>
        <w:t>с</w:t>
      </w:r>
      <w:r w:rsidR="000A51A3" w:rsidRPr="002475C4">
        <w:rPr>
          <w:lang w:eastAsia="ja-JP"/>
        </w:rPr>
        <w:t>тижения</w:t>
      </w:r>
      <w:r w:rsidR="000A51A3" w:rsidRPr="00392F51">
        <w:rPr>
          <w:i/>
          <w:lang w:eastAsia="ja-JP"/>
        </w:rPr>
        <w:t xml:space="preserve"> </w:t>
      </w:r>
      <w:r w:rsidR="000A51A3" w:rsidRPr="00392F51">
        <w:rPr>
          <w:lang w:eastAsia="ja-JP"/>
        </w:rPr>
        <w:t xml:space="preserve">партнёра (см. п. 8). Идея состоит в </w:t>
      </w:r>
      <w:r w:rsidR="000A51A3" w:rsidRPr="00392F51">
        <w:t>том, чтобы при восприятии научных</w:t>
      </w:r>
      <w:r w:rsidR="00CB542E">
        <w:t xml:space="preserve"> и методологических</w:t>
      </w:r>
      <w:r w:rsidR="000A51A3" w:rsidRPr="00392F51">
        <w:t xml:space="preserve"> позиций, отличных от своей, </w:t>
      </w:r>
      <w:r w:rsidR="000A51A3" w:rsidRPr="002475C4">
        <w:rPr>
          <w:i/>
        </w:rPr>
        <w:t>сосредоточиваться</w:t>
      </w:r>
      <w:r w:rsidR="000A51A3" w:rsidRPr="00392F51">
        <w:t xml:space="preserve"> прежде всего </w:t>
      </w:r>
      <w:r w:rsidR="000A51A3" w:rsidRPr="002475C4">
        <w:rPr>
          <w:i/>
        </w:rPr>
        <w:t>на</w:t>
      </w:r>
      <w:r w:rsidR="000A51A3" w:rsidRPr="00392F51">
        <w:t xml:space="preserve"> их </w:t>
      </w:r>
      <w:r w:rsidR="000A51A3" w:rsidRPr="002475C4">
        <w:rPr>
          <w:i/>
        </w:rPr>
        <w:t>положительном потенциале</w:t>
      </w:r>
      <w:r w:rsidR="00DC4800" w:rsidRPr="00392F51">
        <w:t xml:space="preserve">, на возможностях их конструктивного развития – и содействовать такому развитию этих позиций (а заодно и своей собственной) средствами </w:t>
      </w:r>
      <w:r w:rsidR="00DC4800" w:rsidRPr="00392F51">
        <w:rPr>
          <w:i/>
        </w:rPr>
        <w:t>ди</w:t>
      </w:r>
      <w:r w:rsidR="00DC4800" w:rsidRPr="00392F51">
        <w:rPr>
          <w:i/>
        </w:rPr>
        <w:t>а</w:t>
      </w:r>
      <w:r w:rsidR="00DC4800" w:rsidRPr="00392F51">
        <w:rPr>
          <w:i/>
        </w:rPr>
        <w:t>лога</w:t>
      </w:r>
      <w:r w:rsidR="00DC4800" w:rsidRPr="00392F51">
        <w:t>. Что же касается критики (которая, безусловно, необходима), то она дол</w:t>
      </w:r>
      <w:r w:rsidR="00DC4800" w:rsidRPr="00392F51">
        <w:t>ж</w:t>
      </w:r>
      <w:r w:rsidR="00DC4800" w:rsidRPr="00392F51">
        <w:t>на направляться не только на позицию партнёров по диалогу, но и на собственную (или своей научной школы) поз</w:t>
      </w:r>
      <w:r w:rsidR="00DC4800" w:rsidRPr="00392F51">
        <w:t>и</w:t>
      </w:r>
      <w:r w:rsidR="00DC4800" w:rsidRPr="00392F51">
        <w:t>цию;</w:t>
      </w:r>
    </w:p>
    <w:p w:rsidR="00B422E0" w:rsidRPr="00392F51" w:rsidRDefault="00E3610A" w:rsidP="0041088C">
      <w:r w:rsidRPr="00392F51">
        <w:t xml:space="preserve">– конкретизация принципа </w:t>
      </w:r>
      <w:r w:rsidRPr="00392F51">
        <w:rPr>
          <w:i/>
          <w:lang w:eastAsia="ja-JP"/>
        </w:rPr>
        <w:t xml:space="preserve">ориентации на культуру </w:t>
      </w:r>
      <w:r w:rsidRPr="00392F51">
        <w:rPr>
          <w:lang w:eastAsia="ja-JP"/>
        </w:rPr>
        <w:t xml:space="preserve">(предполагающего сочетание </w:t>
      </w:r>
      <w:r w:rsidRPr="00392F51">
        <w:rPr>
          <w:i/>
          <w:lang w:eastAsia="ja-JP"/>
        </w:rPr>
        <w:t>сохранения</w:t>
      </w:r>
      <w:r w:rsidRPr="00392F51">
        <w:rPr>
          <w:lang w:eastAsia="ja-JP"/>
        </w:rPr>
        <w:t xml:space="preserve"> и </w:t>
      </w:r>
      <w:r w:rsidR="001E559A">
        <w:rPr>
          <w:i/>
          <w:lang w:eastAsia="ja-JP"/>
        </w:rPr>
        <w:t>твор</w:t>
      </w:r>
      <w:r w:rsidRPr="00392F51">
        <w:rPr>
          <w:i/>
          <w:lang w:eastAsia="ja-JP"/>
        </w:rPr>
        <w:t>ения</w:t>
      </w:r>
      <w:r w:rsidRPr="00392F51">
        <w:rPr>
          <w:lang w:eastAsia="ja-JP"/>
        </w:rPr>
        <w:t xml:space="preserve"> – см. п. 7), требующая, чтобы «стоя на плечах гигантов» и вступая в диалог с ними</w:t>
      </w:r>
      <w:r w:rsidRPr="00392F51">
        <w:rPr>
          <w:i/>
          <w:lang w:eastAsia="ja-JP"/>
        </w:rPr>
        <w:t>, преодолевать устаревшие формы авт</w:t>
      </w:r>
      <w:r w:rsidRPr="00392F51">
        <w:rPr>
          <w:i/>
          <w:lang w:eastAsia="ja-JP"/>
        </w:rPr>
        <w:t>о</w:t>
      </w:r>
      <w:r w:rsidRPr="00392F51">
        <w:rPr>
          <w:i/>
          <w:lang w:eastAsia="ja-JP"/>
        </w:rPr>
        <w:t>ритетных идей и трансформировать их с учётом новых реалий, знаний и вызовов</w:t>
      </w:r>
      <w:r w:rsidRPr="00392F51">
        <w:rPr>
          <w:lang w:eastAsia="ja-JP"/>
        </w:rPr>
        <w:t>.</w:t>
      </w:r>
      <w:r w:rsidR="00B244C8" w:rsidRPr="00392F51">
        <w:rPr>
          <w:lang w:eastAsia="ja-JP"/>
        </w:rPr>
        <w:t xml:space="preserve"> Такой подход принципиально отличается от разрушительных постм</w:t>
      </w:r>
      <w:r w:rsidR="00B244C8" w:rsidRPr="00392F51">
        <w:rPr>
          <w:lang w:eastAsia="ja-JP"/>
        </w:rPr>
        <w:t>о</w:t>
      </w:r>
      <w:r w:rsidR="00B244C8" w:rsidRPr="00392F51">
        <w:rPr>
          <w:lang w:eastAsia="ja-JP"/>
        </w:rPr>
        <w:t>дернистских попыток отбросить (вместо необходимого обновления) идеи рац</w:t>
      </w:r>
      <w:r w:rsidR="00B244C8" w:rsidRPr="00392F51">
        <w:rPr>
          <w:lang w:eastAsia="ja-JP"/>
        </w:rPr>
        <w:t>и</w:t>
      </w:r>
      <w:r w:rsidR="00B244C8" w:rsidRPr="00392F51">
        <w:rPr>
          <w:lang w:eastAsia="ja-JP"/>
        </w:rPr>
        <w:t xml:space="preserve">онализма, детерминизма, диалектики, системности, входящие в «золотой фонд» интеллектуальной культуры человечества;  </w:t>
      </w:r>
    </w:p>
    <w:p w:rsidR="00B422E0" w:rsidRPr="00392F51" w:rsidRDefault="00B244C8" w:rsidP="0041088C">
      <w:r w:rsidRPr="00392F51">
        <w:t xml:space="preserve">– конкретизация принципа </w:t>
      </w:r>
      <w:proofErr w:type="spellStart"/>
      <w:r w:rsidRPr="00392F51">
        <w:rPr>
          <w:i/>
        </w:rPr>
        <w:t>неконфронтационной</w:t>
      </w:r>
      <w:proofErr w:type="spellEnd"/>
      <w:r w:rsidRPr="00392F51">
        <w:rPr>
          <w:i/>
        </w:rPr>
        <w:t xml:space="preserve"> солидарности</w:t>
      </w:r>
      <w:r w:rsidRPr="00392F51">
        <w:t xml:space="preserve"> и пре</w:t>
      </w:r>
      <w:r w:rsidRPr="00392F51">
        <w:t>д</w:t>
      </w:r>
      <w:r w:rsidRPr="00392F51">
        <w:t>ложенной в его развитие модели (см. п. 9),</w:t>
      </w:r>
      <w:r w:rsidR="007D46EA" w:rsidRPr="00392F51">
        <w:t xml:space="preserve"> позволяющая ответить на вопрос: должен ли учёный, чтобы пропагандировать и внедрять в жизнь те или иные идеи, прежде всего верить в их истинность? Ответ состоит в том, что он должен </w:t>
      </w:r>
      <w:r w:rsidR="007D46EA" w:rsidRPr="00392F51">
        <w:rPr>
          <w:i/>
        </w:rPr>
        <w:t>верить</w:t>
      </w:r>
      <w:r w:rsidR="007D46EA" w:rsidRPr="00392F51">
        <w:t xml:space="preserve">, но не в абсолютную истинность упомянутых идей, а в две вещи: во-первых, </w:t>
      </w:r>
      <w:r w:rsidR="007D46EA" w:rsidRPr="00392F51">
        <w:rPr>
          <w:i/>
        </w:rPr>
        <w:t>в то, что эти идеи</w:t>
      </w:r>
      <w:r w:rsidR="007D46EA" w:rsidRPr="00392F51">
        <w:t>, при всех их</w:t>
      </w:r>
      <w:r w:rsidR="00795C10" w:rsidRPr="00392F51">
        <w:t xml:space="preserve"> ограничениях и недостатках, </w:t>
      </w:r>
      <w:r w:rsidR="00795C10" w:rsidRPr="00392F51">
        <w:rPr>
          <w:i/>
        </w:rPr>
        <w:t>облад</w:t>
      </w:r>
      <w:r w:rsidR="00795C10" w:rsidRPr="00392F51">
        <w:rPr>
          <w:i/>
        </w:rPr>
        <w:t>а</w:t>
      </w:r>
      <w:r w:rsidR="00795C10" w:rsidRPr="00392F51">
        <w:rPr>
          <w:i/>
        </w:rPr>
        <w:t xml:space="preserve">ют определёнными преимуществами </w:t>
      </w:r>
      <w:r w:rsidR="00795C10" w:rsidRPr="00392F51">
        <w:t>по сравнению с конкурирующими идеями и способны существенно облегчить решение актуальных научных или практ</w:t>
      </w:r>
      <w:r w:rsidR="00795C10" w:rsidRPr="00392F51">
        <w:t>и</w:t>
      </w:r>
      <w:r w:rsidR="00795C10" w:rsidRPr="00392F51">
        <w:t xml:space="preserve">ческих задач; во-вторых, </w:t>
      </w:r>
      <w:r w:rsidR="00795C10" w:rsidRPr="00392F51">
        <w:rPr>
          <w:i/>
        </w:rPr>
        <w:t>в то, что именно данный учёный</w:t>
      </w:r>
      <w:r w:rsidR="00795C10" w:rsidRPr="00392F51">
        <w:t xml:space="preserve">, поскольку эти идеи близки ему, </w:t>
      </w:r>
      <w:r w:rsidR="00795C10" w:rsidRPr="00392F51">
        <w:rPr>
          <w:i/>
        </w:rPr>
        <w:t>призван применять и развивать их, а также отстаивать их в ди</w:t>
      </w:r>
      <w:r w:rsidR="00795C10" w:rsidRPr="00392F51">
        <w:rPr>
          <w:i/>
        </w:rPr>
        <w:t>а</w:t>
      </w:r>
      <w:r w:rsidR="00795C10" w:rsidRPr="00392F51">
        <w:rPr>
          <w:i/>
        </w:rPr>
        <w:t>логах</w:t>
      </w:r>
      <w:r w:rsidR="00795C10" w:rsidRPr="00392F51">
        <w:t xml:space="preserve"> с приверженцами конкурирующих идей;</w:t>
      </w:r>
    </w:p>
    <w:p w:rsidR="000164E7" w:rsidRPr="00392F51" w:rsidRDefault="00D87337" w:rsidP="0041088C">
      <w:r w:rsidRPr="00392F51">
        <w:t xml:space="preserve">– </w:t>
      </w:r>
      <w:r w:rsidR="00CC5D44" w:rsidRPr="00392F51">
        <w:t xml:space="preserve">принцип </w:t>
      </w:r>
      <w:r w:rsidR="00CC5D44" w:rsidRPr="00392F51">
        <w:rPr>
          <w:i/>
        </w:rPr>
        <w:t>распространения заинтересованно-конструктивного отн</w:t>
      </w:r>
      <w:r w:rsidR="00CC5D44" w:rsidRPr="00392F51">
        <w:rPr>
          <w:i/>
        </w:rPr>
        <w:t>о</w:t>
      </w:r>
      <w:r w:rsidR="00CC5D44" w:rsidRPr="00392F51">
        <w:rPr>
          <w:i/>
        </w:rPr>
        <w:t>шения и на идеи партнёров</w:t>
      </w:r>
      <w:r w:rsidR="00CC5D44" w:rsidRPr="00392F51">
        <w:t>, в идеале – с тем, чтобы «постоянно развивать бе</w:t>
      </w:r>
      <w:r w:rsidR="00CC5D44" w:rsidRPr="00392F51">
        <w:t>с</w:t>
      </w:r>
      <w:r w:rsidR="00CC5D44" w:rsidRPr="00392F51">
        <w:t>конечные потенциальные резервы не только моей собственной, но и иной логики» [</w:t>
      </w:r>
      <w:r w:rsidR="00BB4C2B" w:rsidRPr="00392F51">
        <w:fldChar w:fldCharType="begin"/>
      </w:r>
      <w:r w:rsidR="00BB4C2B" w:rsidRPr="00392F51">
        <w:instrText xml:space="preserve"> REF _Ref345583024 \r \h </w:instrText>
      </w:r>
      <w:r w:rsidR="00392F51">
        <w:instrText xml:space="preserve"> \* MERGEFORMAT </w:instrText>
      </w:r>
      <w:r w:rsidR="00BB4C2B" w:rsidRPr="00392F51">
        <w:fldChar w:fldCharType="separate"/>
      </w:r>
      <w:r w:rsidR="00187326">
        <w:t>18</w:t>
      </w:r>
      <w:r w:rsidR="00BB4C2B" w:rsidRPr="00392F51">
        <w:fldChar w:fldCharType="end"/>
      </w:r>
      <w:r w:rsidR="004D22CB" w:rsidRPr="00392F51">
        <w:t xml:space="preserve">, </w:t>
      </w:r>
      <w:r w:rsidR="00CC5D44" w:rsidRPr="00392F51">
        <w:t>с. 407–408]</w:t>
      </w:r>
      <w:r w:rsidR="000164E7" w:rsidRPr="00392F51">
        <w:t>. Такая ориентация преодоле</w:t>
      </w:r>
      <w:r w:rsidR="00FE1666">
        <w:t>вае</w:t>
      </w:r>
      <w:r w:rsidR="000164E7" w:rsidRPr="00392F51">
        <w:t>т чрезмерное противоп</w:t>
      </w:r>
      <w:r w:rsidR="000164E7" w:rsidRPr="00392F51">
        <w:t>о</w:t>
      </w:r>
      <w:r w:rsidR="000164E7" w:rsidRPr="00392F51">
        <w:t>ставление методологических подходов, которые, при ближайшем рассмотрении, оказываются не столь несовместимыми, как представлялось пон</w:t>
      </w:r>
      <w:r w:rsidR="000164E7" w:rsidRPr="00392F51">
        <w:t>а</w:t>
      </w:r>
      <w:r w:rsidR="00105125" w:rsidRPr="00392F51">
        <w:t>чалу, так что</w:t>
      </w:r>
      <w:r w:rsidR="000164E7" w:rsidRPr="00392F51">
        <w:t xml:space="preserve"> к ним удаётся применить </w:t>
      </w:r>
      <w:proofErr w:type="spellStart"/>
      <w:r w:rsidR="000164E7" w:rsidRPr="00392F51">
        <w:t>медиационную</w:t>
      </w:r>
      <w:proofErr w:type="spellEnd"/>
      <w:r w:rsidR="000164E7" w:rsidRPr="00392F51">
        <w:t xml:space="preserve"> разработку (см. п. 8). Сказанное, в час</w:t>
      </w:r>
      <w:r w:rsidR="000164E7" w:rsidRPr="00392F51">
        <w:t>т</w:t>
      </w:r>
      <w:r w:rsidR="000164E7" w:rsidRPr="00392F51">
        <w:t xml:space="preserve">ности, касается </w:t>
      </w:r>
      <w:r w:rsidR="00FE1666">
        <w:t>взаимоотнош</w:t>
      </w:r>
      <w:r w:rsidR="000164E7" w:rsidRPr="00392F51">
        <w:t xml:space="preserve">ения </w:t>
      </w:r>
      <w:proofErr w:type="spellStart"/>
      <w:r w:rsidR="000164E7" w:rsidRPr="00392F51">
        <w:rPr>
          <w:i/>
        </w:rPr>
        <w:t>номотетического</w:t>
      </w:r>
      <w:proofErr w:type="spellEnd"/>
      <w:r w:rsidR="000164E7" w:rsidRPr="00392F51">
        <w:rPr>
          <w:i/>
        </w:rPr>
        <w:t xml:space="preserve"> </w:t>
      </w:r>
      <w:r w:rsidR="000164E7" w:rsidRPr="00392F51">
        <w:t xml:space="preserve">и </w:t>
      </w:r>
      <w:proofErr w:type="spellStart"/>
      <w:r w:rsidR="000164E7" w:rsidRPr="00144221">
        <w:rPr>
          <w:i/>
        </w:rPr>
        <w:t>идиографического</w:t>
      </w:r>
      <w:proofErr w:type="spellEnd"/>
      <w:r w:rsidR="000164E7" w:rsidRPr="007F6F51">
        <w:rPr>
          <w:i/>
        </w:rPr>
        <w:t xml:space="preserve"> </w:t>
      </w:r>
      <w:r w:rsidR="000164E7" w:rsidRPr="00392F51">
        <w:t>подходов,</w:t>
      </w:r>
      <w:r w:rsidR="007552F8" w:rsidRPr="00392F51">
        <w:t xml:space="preserve"> характерных соответственно для естественнонаучной и гуманита</w:t>
      </w:r>
      <w:r w:rsidR="007552F8" w:rsidRPr="00392F51">
        <w:t>р</w:t>
      </w:r>
      <w:r w:rsidR="007552F8" w:rsidRPr="00392F51">
        <w:t>ной традиций в психологической науке: усовершенствование системных хара</w:t>
      </w:r>
      <w:r w:rsidR="007552F8" w:rsidRPr="00392F51">
        <w:t>к</w:t>
      </w:r>
      <w:r w:rsidR="007552F8" w:rsidRPr="00392F51">
        <w:t xml:space="preserve">теристик процедур, используемых в психодиагностике, основывающейся на </w:t>
      </w:r>
      <w:proofErr w:type="spellStart"/>
      <w:r w:rsidR="007552F8" w:rsidRPr="00392F51">
        <w:t>номотетическом</w:t>
      </w:r>
      <w:proofErr w:type="spellEnd"/>
      <w:r w:rsidR="007552F8" w:rsidRPr="00392F51">
        <w:t xml:space="preserve"> подходе, позволяет максимально </w:t>
      </w:r>
      <w:r w:rsidR="007552F8" w:rsidRPr="00091E18">
        <w:t>индивидуализировать</w:t>
      </w:r>
      <w:r w:rsidR="007552F8" w:rsidRPr="00392F51">
        <w:t xml:space="preserve"> характер</w:t>
      </w:r>
      <w:r w:rsidR="007552F8" w:rsidRPr="00392F51">
        <w:t>и</w:t>
      </w:r>
      <w:r w:rsidR="007552F8" w:rsidRPr="00392F51">
        <w:t xml:space="preserve">стику каждого исследуемого лица, а значит, и </w:t>
      </w:r>
      <w:proofErr w:type="spellStart"/>
      <w:r w:rsidR="007552F8" w:rsidRPr="00392F51">
        <w:t>согласуемость</w:t>
      </w:r>
      <w:proofErr w:type="spellEnd"/>
      <w:r w:rsidR="007552F8" w:rsidRPr="00392F51">
        <w:t xml:space="preserve"> результатов с получа</w:t>
      </w:r>
      <w:r w:rsidR="007552F8" w:rsidRPr="00392F51">
        <w:t>е</w:t>
      </w:r>
      <w:r w:rsidR="007552F8" w:rsidRPr="00392F51">
        <w:t xml:space="preserve">мыми при </w:t>
      </w:r>
      <w:proofErr w:type="spellStart"/>
      <w:r w:rsidR="007552F8" w:rsidRPr="00091E18">
        <w:t>идиографическом</w:t>
      </w:r>
      <w:proofErr w:type="spellEnd"/>
      <w:r w:rsidR="007552F8" w:rsidRPr="007F6F51">
        <w:t xml:space="preserve"> </w:t>
      </w:r>
      <w:r w:rsidR="007552F8" w:rsidRPr="00392F51">
        <w:t xml:space="preserve">подходе </w:t>
      </w:r>
      <w:r w:rsidR="001E559A">
        <w:t>– см. [</w:t>
      </w:r>
      <w:r w:rsidR="005B60F3">
        <w:fldChar w:fldCharType="begin"/>
      </w:r>
      <w:r w:rsidR="005B60F3">
        <w:instrText xml:space="preserve"> REF _Ref345686674 \r \h </w:instrText>
      </w:r>
      <w:r w:rsidR="005B60F3">
        <w:fldChar w:fldCharType="separate"/>
      </w:r>
      <w:r w:rsidR="00187326">
        <w:t>26</w:t>
      </w:r>
      <w:r w:rsidR="005B60F3">
        <w:fldChar w:fldCharType="end"/>
      </w:r>
      <w:r w:rsidR="001E559A">
        <w:t>]</w:t>
      </w:r>
      <w:r w:rsidR="007552F8" w:rsidRPr="00392F51">
        <w:t>;</w:t>
      </w:r>
      <w:r w:rsidR="000164E7" w:rsidRPr="00392F51">
        <w:t xml:space="preserve"> </w:t>
      </w:r>
    </w:p>
    <w:p w:rsidR="00D87337" w:rsidRPr="00392F51" w:rsidRDefault="00D87337" w:rsidP="0041088C">
      <w:r w:rsidRPr="00392F51">
        <w:t xml:space="preserve">– ориентация на </w:t>
      </w:r>
      <w:r w:rsidRPr="00392F51">
        <w:rPr>
          <w:i/>
        </w:rPr>
        <w:t>способность учёного-</w:t>
      </w:r>
      <w:proofErr w:type="spellStart"/>
      <w:r w:rsidRPr="00392F51">
        <w:rPr>
          <w:i/>
        </w:rPr>
        <w:t>человековеда</w:t>
      </w:r>
      <w:proofErr w:type="spellEnd"/>
      <w:r w:rsidRPr="00392F51">
        <w:t xml:space="preserve"> (как и работающего с людьми практика), </w:t>
      </w:r>
      <w:r w:rsidRPr="00392F51">
        <w:rPr>
          <w:i/>
        </w:rPr>
        <w:t xml:space="preserve">достигшего высокого уровня личностного развития и </w:t>
      </w:r>
      <w:r w:rsidRPr="00392F51">
        <w:rPr>
          <w:i/>
        </w:rPr>
        <w:lastRenderedPageBreak/>
        <w:t>пр</w:t>
      </w:r>
      <w:r w:rsidRPr="00392F51">
        <w:rPr>
          <w:i/>
        </w:rPr>
        <w:t>о</w:t>
      </w:r>
      <w:r w:rsidRPr="00392F51">
        <w:rPr>
          <w:i/>
        </w:rPr>
        <w:t xml:space="preserve">фессиональной культуры, </w:t>
      </w:r>
      <w:proofErr w:type="spellStart"/>
      <w:r w:rsidRPr="00392F51">
        <w:rPr>
          <w:i/>
        </w:rPr>
        <w:t>трансцендировать</w:t>
      </w:r>
      <w:proofErr w:type="spellEnd"/>
      <w:r w:rsidRPr="00392F51">
        <w:rPr>
          <w:i/>
        </w:rPr>
        <w:t xml:space="preserve"> наиболее распространённые формы проявления общепсихологических и социально-психологических закономерностей</w:t>
      </w:r>
      <w:r w:rsidRPr="00392F51">
        <w:t xml:space="preserve"> – регулируя (благодаря развитой воле) свои мотивы в напра</w:t>
      </w:r>
      <w:r w:rsidRPr="00392F51">
        <w:t>в</w:t>
      </w:r>
      <w:r w:rsidRPr="00392F51">
        <w:t>лении большего соответствия ключевым для него</w:t>
      </w:r>
      <w:r w:rsidR="00E37316" w:rsidRPr="00392F51">
        <w:t xml:space="preserve"> </w:t>
      </w:r>
      <w:r w:rsidRPr="00392F51">
        <w:t>ценностям,</w:t>
      </w:r>
      <w:r w:rsidR="00E37316" w:rsidRPr="00392F51">
        <w:t xml:space="preserve"> обнаруживая (благодаря высокой профессиональной компетентности и развитому мышлению) и призн</w:t>
      </w:r>
      <w:r w:rsidR="00E37316" w:rsidRPr="00392F51">
        <w:t>а</w:t>
      </w:r>
      <w:r w:rsidR="00E37316" w:rsidRPr="00392F51">
        <w:t>вая (благодаря интеллектуальной честности и меньшему, чем у большинства людей, конформи</w:t>
      </w:r>
      <w:r w:rsidR="00E37316" w:rsidRPr="00392F51">
        <w:t>з</w:t>
      </w:r>
      <w:r w:rsidR="00E37316" w:rsidRPr="00392F51">
        <w:t>му) свойства исследуемых явлений, обычно не учитываемые из-за стереотипов, госпо</w:t>
      </w:r>
      <w:r w:rsidR="00E37316" w:rsidRPr="00392F51">
        <w:t>д</w:t>
      </w:r>
      <w:r w:rsidR="00E37316" w:rsidRPr="00392F51">
        <w:t>ствующих в социуме или в профессиональной среде.</w:t>
      </w:r>
      <w:r w:rsidR="00853A62" w:rsidRPr="00392F51">
        <w:t xml:space="preserve"> Характерный пример (заимствованный у А. Игнатова): хотя исповедуемые и</w:t>
      </w:r>
      <w:r w:rsidR="00853A62" w:rsidRPr="00392F51">
        <w:t>с</w:t>
      </w:r>
      <w:r w:rsidR="00853A62" w:rsidRPr="00392F51">
        <w:t>ториком ценности могут приводить к иллюзиям и ошибкам, но любовь к истине – тоже ценность, и, руководствуясь ею, историк способен преодолеть свои си</w:t>
      </w:r>
      <w:r w:rsidR="00853A62" w:rsidRPr="00392F51">
        <w:t>м</w:t>
      </w:r>
      <w:r w:rsidR="00853A62" w:rsidRPr="00392F51">
        <w:t xml:space="preserve">патии </w:t>
      </w:r>
      <w:r w:rsidR="00DC162B">
        <w:t>– см. [</w:t>
      </w:r>
      <w:r w:rsidR="00DC162B">
        <w:fldChar w:fldCharType="begin"/>
      </w:r>
      <w:r w:rsidR="00DC162B">
        <w:instrText xml:space="preserve"> REF _Ref345687165 \r \h </w:instrText>
      </w:r>
      <w:r w:rsidR="00DC162B">
        <w:fldChar w:fldCharType="separate"/>
      </w:r>
      <w:r w:rsidR="00187326">
        <w:t>24</w:t>
      </w:r>
      <w:r w:rsidR="00DC162B">
        <w:fldChar w:fldCharType="end"/>
      </w:r>
      <w:r w:rsidR="00DC162B">
        <w:t xml:space="preserve">] </w:t>
      </w:r>
      <w:r w:rsidR="00853A62" w:rsidRPr="00392F51">
        <w:t>(детальнее затронутая здесь проблема обсуждается в [</w:t>
      </w:r>
      <w:r w:rsidR="00BB4C2B" w:rsidRPr="00392F51">
        <w:fldChar w:fldCharType="begin"/>
      </w:r>
      <w:r w:rsidR="00BB4C2B" w:rsidRPr="00392F51">
        <w:instrText xml:space="preserve"> REF _Ref345583035 \r \h </w:instrText>
      </w:r>
      <w:r w:rsidR="00392F51">
        <w:instrText xml:space="preserve"> \* MERGEFORMAT </w:instrText>
      </w:r>
      <w:r w:rsidR="00BB4C2B" w:rsidRPr="00392F51">
        <w:fldChar w:fldCharType="separate"/>
      </w:r>
      <w:r w:rsidR="00187326">
        <w:t>12</w:t>
      </w:r>
      <w:r w:rsidR="00BB4C2B" w:rsidRPr="00392F51">
        <w:fldChar w:fldCharType="end"/>
      </w:r>
      <w:r w:rsidR="00853A62" w:rsidRPr="00392F51">
        <w:t xml:space="preserve">]). </w:t>
      </w:r>
    </w:p>
    <w:p w:rsidR="00E37316" w:rsidRPr="00392F51" w:rsidRDefault="001D4229" w:rsidP="0041088C">
      <w:r w:rsidRPr="00392F51">
        <w:t>11. 5-я группа принципов в</w:t>
      </w:r>
      <w:r w:rsidR="00442AC5" w:rsidRPr="00392F51">
        <w:t>ключ</w:t>
      </w:r>
      <w:r w:rsidRPr="00392F51">
        <w:t>ает</w:t>
      </w:r>
      <w:r w:rsidR="00442AC5" w:rsidRPr="00392F51">
        <w:t xml:space="preserve"> в себя</w:t>
      </w:r>
      <w:r w:rsidRPr="00392F51">
        <w:t>:</w:t>
      </w:r>
    </w:p>
    <w:p w:rsidR="00E543BD" w:rsidRDefault="001D4229" w:rsidP="0041088C">
      <w:r w:rsidRPr="00392F51">
        <w:t xml:space="preserve">– принцип </w:t>
      </w:r>
      <w:r w:rsidRPr="00392F51">
        <w:rPr>
          <w:i/>
        </w:rPr>
        <w:t xml:space="preserve">проявления </w:t>
      </w:r>
      <w:r w:rsidRPr="00392F51">
        <w:t>учёным-</w:t>
      </w:r>
      <w:proofErr w:type="spellStart"/>
      <w:r w:rsidRPr="00392F51">
        <w:t>человековедом</w:t>
      </w:r>
      <w:proofErr w:type="spellEnd"/>
      <w:r w:rsidRPr="00392F51">
        <w:t xml:space="preserve">, </w:t>
      </w:r>
      <w:r w:rsidRPr="00392F51">
        <w:rPr>
          <w:i/>
        </w:rPr>
        <w:t>при подборе средств научно-познавательной деятельности,</w:t>
      </w:r>
      <w:r w:rsidRPr="00392F51">
        <w:t xml:space="preserve"> </w:t>
      </w:r>
      <w:r w:rsidRPr="00392F51">
        <w:rPr>
          <w:i/>
        </w:rPr>
        <w:t>открытого, непредубеждённого отн</w:t>
      </w:r>
      <w:r w:rsidRPr="00392F51">
        <w:rPr>
          <w:i/>
        </w:rPr>
        <w:t>о</w:t>
      </w:r>
      <w:r w:rsidRPr="00392F51">
        <w:rPr>
          <w:i/>
        </w:rPr>
        <w:t>шения к миру</w:t>
      </w:r>
      <w:r w:rsidRPr="00392F51">
        <w:t xml:space="preserve">, характерного для </w:t>
      </w:r>
      <w:proofErr w:type="spellStart"/>
      <w:r w:rsidRPr="00392F51">
        <w:t>самоактуализирующихся</w:t>
      </w:r>
      <w:proofErr w:type="spellEnd"/>
      <w:r w:rsidRPr="00392F51">
        <w:t xml:space="preserve"> людей. Речь идёт о готовн</w:t>
      </w:r>
      <w:r w:rsidRPr="00392F51">
        <w:t>о</w:t>
      </w:r>
      <w:r w:rsidRPr="00392F51">
        <w:t>сти привлекать для исполь</w:t>
      </w:r>
      <w:r w:rsidR="00F2701C" w:rsidRPr="00392F51">
        <w:t>з</w:t>
      </w:r>
      <w:r w:rsidRPr="00392F51">
        <w:t>ования в исследовании самые разнообразные исто</w:t>
      </w:r>
      <w:r w:rsidRPr="00392F51">
        <w:t>ч</w:t>
      </w:r>
      <w:r w:rsidRPr="00392F51">
        <w:t xml:space="preserve">ники </w:t>
      </w:r>
      <w:r w:rsidR="005479AA" w:rsidRPr="00392F51">
        <w:t>информации, понятийные и формальные модели, философские концепции и т.п. – даже если эти средства, в соответствии со стереотипами, господству</w:t>
      </w:r>
      <w:r w:rsidR="005479AA" w:rsidRPr="00392F51">
        <w:t>ю</w:t>
      </w:r>
      <w:r w:rsidR="005479AA" w:rsidRPr="00392F51">
        <w:t>щими в профессиональной среде или в социуме, воспринимаются как несоли</w:t>
      </w:r>
      <w:r w:rsidR="005479AA" w:rsidRPr="00392F51">
        <w:t>д</w:t>
      </w:r>
      <w:r w:rsidR="005479AA" w:rsidRPr="00392F51">
        <w:t>ные (поскольку выглядят простыми до примитивности), экзотические (ибо з</w:t>
      </w:r>
      <w:r w:rsidR="005479AA" w:rsidRPr="00392F51">
        <w:t>а</w:t>
      </w:r>
      <w:r w:rsidR="005479AA" w:rsidRPr="00392F51">
        <w:t>имствованы из «чужой» культурной сферы; немало гуманитариев именно так трактуют формализованные научные дисциплины) или скомпром</w:t>
      </w:r>
      <w:r w:rsidR="005479AA" w:rsidRPr="00392F51">
        <w:t>е</w:t>
      </w:r>
      <w:r w:rsidR="005479AA" w:rsidRPr="00392F51">
        <w:t>тированные (поскольку, например, высоко ценились при тоталитарном режиме)</w:t>
      </w:r>
      <w:r w:rsidR="00E543BD" w:rsidRPr="00392F51">
        <w:t>. Весьма нежелательно, например, чтобы преобладающее ныне скептическое отношение к</w:t>
      </w:r>
      <w:r w:rsidR="00E543BD" w:rsidRPr="00392F51">
        <w:rPr>
          <w:i/>
        </w:rPr>
        <w:t xml:space="preserve"> диалектическому материализму</w:t>
      </w:r>
      <w:r w:rsidR="00E543BD" w:rsidRPr="00392F51">
        <w:t>, явившееся реакцией на монопольное пол</w:t>
      </w:r>
      <w:r w:rsidR="00E543BD" w:rsidRPr="00392F51">
        <w:t>о</w:t>
      </w:r>
      <w:r w:rsidR="00E543BD" w:rsidRPr="00392F51">
        <w:t xml:space="preserve">жение этого философского направления (в его </w:t>
      </w:r>
      <w:proofErr w:type="spellStart"/>
      <w:r w:rsidR="00E543BD" w:rsidRPr="00392F51">
        <w:t>вульгаризованном</w:t>
      </w:r>
      <w:proofErr w:type="spellEnd"/>
      <w:r w:rsidR="00E543BD" w:rsidRPr="00392F51">
        <w:t xml:space="preserve"> вар</w:t>
      </w:r>
      <w:r w:rsidR="00E543BD" w:rsidRPr="00392F51">
        <w:t>и</w:t>
      </w:r>
      <w:r w:rsidR="00E543BD" w:rsidRPr="00392F51">
        <w:t>анте) в СССР, помешало использованию, для анализа процессов развития, «о</w:t>
      </w:r>
      <w:r w:rsidR="00E543BD" w:rsidRPr="00392F51">
        <w:t>б</w:t>
      </w:r>
      <w:r w:rsidR="00E543BD" w:rsidRPr="00392F51">
        <w:t>раза-модели» спирали, чей потенциал был раскрыт «в диалектике – вначале гегеле</w:t>
      </w:r>
      <w:r w:rsidR="00E543BD" w:rsidRPr="00392F51">
        <w:t>в</w:t>
      </w:r>
      <w:r w:rsidR="00E543BD" w:rsidRPr="00392F51">
        <w:t>ской, а затем и (в основном) марксистской» [</w:t>
      </w:r>
      <w:r w:rsidR="00BB4C2B" w:rsidRPr="00392F51">
        <w:fldChar w:fldCharType="begin"/>
      </w:r>
      <w:r w:rsidR="00BB4C2B" w:rsidRPr="00392F51">
        <w:instrText xml:space="preserve"> REF _Ref345583047 \r \h </w:instrText>
      </w:r>
      <w:r w:rsidR="00392F51">
        <w:instrText xml:space="preserve"> \* MERGEFORMAT </w:instrText>
      </w:r>
      <w:r w:rsidR="00BB4C2B" w:rsidRPr="00392F51">
        <w:fldChar w:fldCharType="separate"/>
      </w:r>
      <w:r w:rsidR="00187326">
        <w:t>40</w:t>
      </w:r>
      <w:r w:rsidR="00BB4C2B" w:rsidRPr="00392F51">
        <w:fldChar w:fldCharType="end"/>
      </w:r>
      <w:r w:rsidR="00E543BD" w:rsidRPr="00392F51">
        <w:t>, с. 42]</w:t>
      </w:r>
      <w:r w:rsidR="000020DA">
        <w:t xml:space="preserve"> (разумеется, такой анализ должен быть ныне обогащён достижениями синергетики)</w:t>
      </w:r>
      <w:r w:rsidR="00E543BD" w:rsidRPr="00392F51">
        <w:t>;</w:t>
      </w:r>
    </w:p>
    <w:p w:rsidR="00CB3570" w:rsidRPr="00392F51" w:rsidRDefault="007A6583" w:rsidP="0041088C">
      <w:pPr>
        <w:rPr>
          <w:b/>
        </w:rPr>
      </w:pPr>
      <w:r w:rsidRPr="00392F51">
        <w:t xml:space="preserve">– конкретизирующее предыдущий принцип требование </w:t>
      </w:r>
      <w:r w:rsidRPr="00392F51">
        <w:rPr>
          <w:i/>
        </w:rPr>
        <w:t>рационально по</w:t>
      </w:r>
      <w:r w:rsidRPr="00392F51">
        <w:rPr>
          <w:i/>
        </w:rPr>
        <w:t>д</w:t>
      </w:r>
      <w:r w:rsidRPr="00392F51">
        <w:rPr>
          <w:i/>
        </w:rPr>
        <w:t xml:space="preserve">ходить к определению </w:t>
      </w:r>
      <w:r w:rsidR="00F2701C" w:rsidRPr="00392F51">
        <w:rPr>
          <w:i/>
        </w:rPr>
        <w:t>желательн</w:t>
      </w:r>
      <w:r w:rsidRPr="00392F51">
        <w:rPr>
          <w:i/>
        </w:rPr>
        <w:t>ой сложности научной модели</w:t>
      </w:r>
      <w:r w:rsidRPr="00392F51">
        <w:t>. С одной стороны, несмотря на колоссальную сложность объектов психологических и, вообще, человековедческих исследов</w:t>
      </w:r>
      <w:r w:rsidRPr="00392F51">
        <w:t>а</w:t>
      </w:r>
      <w:r w:rsidRPr="00392F51">
        <w:t>ний, оказываются полезны очень простые модели, если они отражают в исследуемых объектах что-то очень существе</w:t>
      </w:r>
      <w:r w:rsidRPr="00392F51">
        <w:t>н</w:t>
      </w:r>
      <w:r w:rsidRPr="00392F51">
        <w:t>ное. Такова, например, модель Ф.</w:t>
      </w:r>
      <w:r w:rsidR="007F5A84">
        <w:t xml:space="preserve"> </w:t>
      </w:r>
      <w:r w:rsidRPr="00392F51">
        <w:t>Е. Василюка</w:t>
      </w:r>
      <w:r w:rsidR="002A4DB0">
        <w:t xml:space="preserve"> [</w:t>
      </w:r>
      <w:r w:rsidR="002A4DB0">
        <w:fldChar w:fldCharType="begin"/>
      </w:r>
      <w:r w:rsidR="002A4DB0">
        <w:instrText xml:space="preserve"> REF _Ref345687514 \r \h </w:instrText>
      </w:r>
      <w:r w:rsidR="002A4DB0">
        <w:fldChar w:fldCharType="separate"/>
      </w:r>
      <w:r w:rsidR="00187326">
        <w:t>19</w:t>
      </w:r>
      <w:r w:rsidR="002A4DB0">
        <w:fldChar w:fldCharType="end"/>
      </w:r>
      <w:r w:rsidR="002A4DB0">
        <w:t>]</w:t>
      </w:r>
      <w:r w:rsidRPr="00392F51">
        <w:t xml:space="preserve">, выделяющая четыре типа жизненных миров человека, исходя из того, что указанный мир может быть внутри </w:t>
      </w:r>
      <w:r w:rsidRPr="00392F51">
        <w:rPr>
          <w:i/>
        </w:rPr>
        <w:t>простым</w:t>
      </w:r>
      <w:r w:rsidRPr="00392F51">
        <w:t xml:space="preserve"> или </w:t>
      </w:r>
      <w:r w:rsidRPr="00392F51">
        <w:rPr>
          <w:i/>
        </w:rPr>
        <w:t>сложным</w:t>
      </w:r>
      <w:r w:rsidRPr="00392F51">
        <w:t xml:space="preserve">, а вовне – </w:t>
      </w:r>
      <w:r w:rsidRPr="00392F51">
        <w:rPr>
          <w:i/>
        </w:rPr>
        <w:t>лёгким</w:t>
      </w:r>
      <w:r w:rsidRPr="00392F51">
        <w:t xml:space="preserve"> или</w:t>
      </w:r>
      <w:r w:rsidR="00CB3570" w:rsidRPr="00392F51">
        <w:t xml:space="preserve"> </w:t>
      </w:r>
      <w:r w:rsidR="00CB3570" w:rsidRPr="00392F51">
        <w:rPr>
          <w:i/>
        </w:rPr>
        <w:t>трудным</w:t>
      </w:r>
      <w:r w:rsidR="00CB3570" w:rsidRPr="00392F51">
        <w:t>.</w:t>
      </w:r>
      <w:r w:rsidRPr="00392F51">
        <w:t xml:space="preserve"> </w:t>
      </w:r>
      <w:r w:rsidR="00CB3570" w:rsidRPr="00392F51">
        <w:t>С другой стороны, у</w:t>
      </w:r>
      <w:r w:rsidR="00CB3570" w:rsidRPr="00392F51">
        <w:t>с</w:t>
      </w:r>
      <w:r w:rsidR="00CB3570" w:rsidRPr="00392F51">
        <w:t>ложнение моделей оправданно, когда мотивируется содержательно – необходимостью учесть обстоятельства, от которых абстрагировались более простые модели. Например, необходимость учесть особенности внутренне сложных жизненных миров побудила Ф.</w:t>
      </w:r>
      <w:r w:rsidR="007F5A84">
        <w:t xml:space="preserve"> </w:t>
      </w:r>
      <w:r w:rsidR="00CB3570" w:rsidRPr="00392F51">
        <w:t xml:space="preserve">Е. Василюка </w:t>
      </w:r>
      <w:r w:rsidR="00CB3570" w:rsidRPr="00392F51">
        <w:lastRenderedPageBreak/>
        <w:t>добавить к имеющимся в конце</w:t>
      </w:r>
      <w:r w:rsidR="00CB3570" w:rsidRPr="00392F51">
        <w:t>п</w:t>
      </w:r>
      <w:r w:rsidR="00CB3570" w:rsidRPr="00392F51">
        <w:t xml:space="preserve">ции З. Фрейда принципу </w:t>
      </w:r>
      <w:r w:rsidR="00CB3570" w:rsidRPr="00392F51">
        <w:rPr>
          <w:i/>
        </w:rPr>
        <w:t>удовольствия</w:t>
      </w:r>
      <w:r w:rsidR="00CB3570" w:rsidRPr="00392F51">
        <w:t xml:space="preserve"> и принципу </w:t>
      </w:r>
      <w:r w:rsidR="00CB3570" w:rsidRPr="00392F51">
        <w:rPr>
          <w:i/>
        </w:rPr>
        <w:t xml:space="preserve">реальности </w:t>
      </w:r>
      <w:r w:rsidR="00CB3570" w:rsidRPr="00392F51">
        <w:t>ещё два при</w:t>
      </w:r>
      <w:r w:rsidR="00CB3570" w:rsidRPr="00392F51">
        <w:t>н</w:t>
      </w:r>
      <w:r w:rsidR="00CB3570" w:rsidRPr="00392F51">
        <w:t xml:space="preserve">ципа: </w:t>
      </w:r>
      <w:r w:rsidR="00CB3570" w:rsidRPr="00392F51">
        <w:rPr>
          <w:i/>
        </w:rPr>
        <w:t xml:space="preserve">ценности </w:t>
      </w:r>
      <w:r w:rsidR="00CB3570" w:rsidRPr="00392F51">
        <w:t xml:space="preserve">и </w:t>
      </w:r>
      <w:r w:rsidR="00CB3570" w:rsidRPr="00392F51">
        <w:rPr>
          <w:i/>
        </w:rPr>
        <w:t>творчества</w:t>
      </w:r>
      <w:r w:rsidR="00CB3570" w:rsidRPr="00392F51">
        <w:t xml:space="preserve">; </w:t>
      </w:r>
    </w:p>
    <w:p w:rsidR="00F91617" w:rsidRPr="00392F51" w:rsidRDefault="00DD307C" w:rsidP="0041088C">
      <w:r w:rsidRPr="00392F51">
        <w:t xml:space="preserve">– принцип, в соответствии с которым учёный, </w:t>
      </w:r>
      <w:r w:rsidRPr="00392F51">
        <w:rPr>
          <w:i/>
        </w:rPr>
        <w:t>признавая сложность человековедч</w:t>
      </w:r>
      <w:r w:rsidRPr="00392F51">
        <w:rPr>
          <w:i/>
        </w:rPr>
        <w:t>е</w:t>
      </w:r>
      <w:r w:rsidRPr="00392F51">
        <w:rPr>
          <w:i/>
        </w:rPr>
        <w:t>ских объектов</w:t>
      </w:r>
      <w:r w:rsidRPr="00392F51">
        <w:t xml:space="preserve">, </w:t>
      </w:r>
      <w:r w:rsidR="00AD2EAB" w:rsidRPr="00392F51">
        <w:t xml:space="preserve">должен не </w:t>
      </w:r>
      <w:r w:rsidR="00F2701C" w:rsidRPr="00392F51">
        <w:t>страши</w:t>
      </w:r>
      <w:r w:rsidR="00AD2EAB" w:rsidRPr="00392F51">
        <w:t xml:space="preserve">ться её, а </w:t>
      </w:r>
      <w:r w:rsidR="00AD2EAB" w:rsidRPr="00392F51">
        <w:rPr>
          <w:i/>
        </w:rPr>
        <w:t>изыскивать средства овладения ею</w:t>
      </w:r>
      <w:r w:rsidR="00AD2EAB" w:rsidRPr="00392F51">
        <w:t>.</w:t>
      </w:r>
      <w:r w:rsidRPr="00392F51">
        <w:t xml:space="preserve"> </w:t>
      </w:r>
      <w:r w:rsidR="00AD2EAB" w:rsidRPr="00392F51">
        <w:t xml:space="preserve">Так, </w:t>
      </w:r>
      <w:proofErr w:type="spellStart"/>
      <w:r w:rsidR="00AD2EAB" w:rsidRPr="00392F51">
        <w:rPr>
          <w:i/>
        </w:rPr>
        <w:t>недизъюнктивность</w:t>
      </w:r>
      <w:proofErr w:type="spellEnd"/>
      <w:r w:rsidR="00AD2EAB" w:rsidRPr="00392F51">
        <w:t xml:space="preserve"> (по А.</w:t>
      </w:r>
      <w:r w:rsidR="007F5A84">
        <w:t xml:space="preserve"> </w:t>
      </w:r>
      <w:r w:rsidR="00AD2EAB" w:rsidRPr="00392F51">
        <w:t xml:space="preserve">В. </w:t>
      </w:r>
      <w:proofErr w:type="spellStart"/>
      <w:r w:rsidR="00AD2EAB" w:rsidRPr="00392F51">
        <w:t>Брушлинскому</w:t>
      </w:r>
      <w:proofErr w:type="spellEnd"/>
      <w:r w:rsidR="00AD2EAB" w:rsidRPr="00392F51">
        <w:t xml:space="preserve">) свойств типичных человековедческих объектов, </w:t>
      </w:r>
      <w:r w:rsidR="00AD2EAB" w:rsidRPr="00392F51">
        <w:rPr>
          <w:i/>
        </w:rPr>
        <w:t>ко</w:t>
      </w:r>
      <w:r w:rsidR="00AD2EAB" w:rsidRPr="00392F51">
        <w:rPr>
          <w:i/>
        </w:rPr>
        <w:t>н</w:t>
      </w:r>
      <w:r w:rsidR="00AD2EAB" w:rsidRPr="00392F51">
        <w:rPr>
          <w:i/>
        </w:rPr>
        <w:t>тинуальность</w:t>
      </w:r>
      <w:r w:rsidR="00AD2EAB" w:rsidRPr="00392F51">
        <w:t xml:space="preserve"> переходов между их состояниями не исключают </w:t>
      </w:r>
      <w:r w:rsidR="00AD2EAB" w:rsidRPr="00392F51">
        <w:rPr>
          <w:i/>
        </w:rPr>
        <w:t>качественной определённ</w:t>
      </w:r>
      <w:r w:rsidR="00AD2EAB" w:rsidRPr="00392F51">
        <w:rPr>
          <w:i/>
        </w:rPr>
        <w:t>о</w:t>
      </w:r>
      <w:r w:rsidR="00AD2EAB" w:rsidRPr="00392F51">
        <w:rPr>
          <w:i/>
        </w:rPr>
        <w:t>сти</w:t>
      </w:r>
      <w:r w:rsidR="00AD2EAB" w:rsidRPr="00392F51">
        <w:t xml:space="preserve"> указанных объектов и состояний, но делают более сложной их характеристику (в частности, побу</w:t>
      </w:r>
      <w:r w:rsidR="00AD2EAB" w:rsidRPr="00392F51">
        <w:t>ж</w:t>
      </w:r>
      <w:r w:rsidR="00AD2EAB" w:rsidRPr="00392F51">
        <w:t>дая применять специфические понятия, как, например, «зачаточные формы личности», по Л.</w:t>
      </w:r>
      <w:r w:rsidR="007F5A84">
        <w:t xml:space="preserve"> </w:t>
      </w:r>
      <w:r w:rsidR="00AD2EAB" w:rsidRPr="00392F51">
        <w:t>С. Выготскому)</w:t>
      </w:r>
      <w:r w:rsidR="00A9755C" w:rsidRPr="00392F51">
        <w:t>. Согласно афоризму А. Эйнштейна, «</w:t>
      </w:r>
      <w:r w:rsidR="00A9755C" w:rsidRPr="00392F51">
        <w:rPr>
          <w:lang w:val="de-DE"/>
        </w:rPr>
        <w:t>raffiniert</w:t>
      </w:r>
      <w:r w:rsidR="00A9755C" w:rsidRPr="00392F51">
        <w:t xml:space="preserve"> </w:t>
      </w:r>
      <w:r w:rsidR="00A9755C" w:rsidRPr="00392F51">
        <w:rPr>
          <w:lang w:val="de-DE"/>
        </w:rPr>
        <w:t>ist</w:t>
      </w:r>
      <w:r w:rsidR="00A9755C" w:rsidRPr="00392F51">
        <w:t xml:space="preserve"> </w:t>
      </w:r>
      <w:r w:rsidR="00A9755C" w:rsidRPr="00392F51">
        <w:rPr>
          <w:lang w:val="de-DE"/>
        </w:rPr>
        <w:t>der</w:t>
      </w:r>
      <w:r w:rsidR="00A9755C" w:rsidRPr="00392F51">
        <w:t xml:space="preserve"> </w:t>
      </w:r>
      <w:r w:rsidR="00A9755C" w:rsidRPr="00392F51">
        <w:rPr>
          <w:lang w:val="de-DE"/>
        </w:rPr>
        <w:t>Herrgott</w:t>
      </w:r>
      <w:r w:rsidR="00A9755C" w:rsidRPr="00392F51">
        <w:t xml:space="preserve">, </w:t>
      </w:r>
      <w:r w:rsidR="00A9755C" w:rsidRPr="00392F51">
        <w:rPr>
          <w:lang w:val="de-DE"/>
        </w:rPr>
        <w:t>aber</w:t>
      </w:r>
      <w:r w:rsidR="00A9755C" w:rsidRPr="00392F51">
        <w:t xml:space="preserve"> </w:t>
      </w:r>
      <w:r w:rsidR="00A9755C" w:rsidRPr="00392F51">
        <w:rPr>
          <w:lang w:val="de-DE"/>
        </w:rPr>
        <w:t>boshaft</w:t>
      </w:r>
      <w:r w:rsidR="00A9755C" w:rsidRPr="00392F51">
        <w:t xml:space="preserve"> </w:t>
      </w:r>
      <w:r w:rsidR="00A9755C" w:rsidRPr="00392F51">
        <w:rPr>
          <w:lang w:val="de-DE"/>
        </w:rPr>
        <w:t>ist</w:t>
      </w:r>
      <w:r w:rsidR="00A9755C" w:rsidRPr="00392F51">
        <w:t xml:space="preserve"> </w:t>
      </w:r>
      <w:r w:rsidR="00A9755C" w:rsidRPr="00392F51">
        <w:rPr>
          <w:lang w:val="de-DE"/>
        </w:rPr>
        <w:t>er</w:t>
      </w:r>
      <w:r w:rsidR="00A9755C" w:rsidRPr="00392F51">
        <w:t xml:space="preserve"> </w:t>
      </w:r>
      <w:r w:rsidR="00A9755C" w:rsidRPr="00392F51">
        <w:rPr>
          <w:lang w:val="de-DE"/>
        </w:rPr>
        <w:t>nicht</w:t>
      </w:r>
      <w:r w:rsidR="00A9755C" w:rsidRPr="00392F51">
        <w:t>» («Господь изощрён, но не злонамерен»)</w:t>
      </w:r>
      <w:r w:rsidR="00CB3570" w:rsidRPr="00392F51">
        <w:t>;</w:t>
      </w:r>
    </w:p>
    <w:p w:rsidR="00CF76F2" w:rsidRPr="00392F51" w:rsidRDefault="00F91617" w:rsidP="0041088C">
      <w:r w:rsidRPr="00392F51">
        <w:t>– принцип, предусматривающий – в качестве ведущего, в свете достиж</w:t>
      </w:r>
      <w:r w:rsidRPr="00392F51">
        <w:t>е</w:t>
      </w:r>
      <w:r w:rsidRPr="00392F51">
        <w:t xml:space="preserve">ний интеллектуальной культуры, пути преодоления сложности – </w:t>
      </w:r>
      <w:r w:rsidRPr="00392F51">
        <w:rPr>
          <w:i/>
        </w:rPr>
        <w:t>репрезент</w:t>
      </w:r>
      <w:r w:rsidRPr="00392F51">
        <w:rPr>
          <w:i/>
        </w:rPr>
        <w:t>а</w:t>
      </w:r>
      <w:r w:rsidRPr="00392F51">
        <w:rPr>
          <w:i/>
        </w:rPr>
        <w:t xml:space="preserve">цию </w:t>
      </w:r>
      <w:r w:rsidRPr="00392F51">
        <w:t>сложных</w:t>
      </w:r>
      <w:r w:rsidRPr="00392F51">
        <w:rPr>
          <w:i/>
        </w:rPr>
        <w:t xml:space="preserve"> объектов в виде систем</w:t>
      </w:r>
      <w:r w:rsidRPr="00392F51">
        <w:t>, с чётк</w:t>
      </w:r>
      <w:r w:rsidR="00564D5D">
        <w:t>ой</w:t>
      </w:r>
      <w:r w:rsidRPr="00392F51">
        <w:t xml:space="preserve"> </w:t>
      </w:r>
      <w:r w:rsidR="00564D5D">
        <w:t xml:space="preserve">характеристикой </w:t>
      </w:r>
      <w:r w:rsidRPr="00392F51">
        <w:t>их</w:t>
      </w:r>
      <w:r w:rsidR="00564D5D">
        <w:t xml:space="preserve"> структуры («в известном смысле изучение структуры вообще неотъемлемо от научной р</w:t>
      </w:r>
      <w:r w:rsidR="00564D5D">
        <w:t>а</w:t>
      </w:r>
      <w:r w:rsidR="00564D5D">
        <w:t>боты» [</w:t>
      </w:r>
      <w:r w:rsidR="00795E19">
        <w:fldChar w:fldCharType="begin"/>
      </w:r>
      <w:r w:rsidR="00795E19">
        <w:instrText xml:space="preserve"> REF _Ref345710237 \r \h </w:instrText>
      </w:r>
      <w:r w:rsidR="00795E19">
        <w:fldChar w:fldCharType="separate"/>
      </w:r>
      <w:r w:rsidR="00187326">
        <w:t>1</w:t>
      </w:r>
      <w:r w:rsidR="00795E19">
        <w:fldChar w:fldCharType="end"/>
      </w:r>
      <w:r w:rsidR="00564D5D">
        <w:t xml:space="preserve">. С. 98]), а также </w:t>
      </w:r>
      <w:r w:rsidR="00564D5D" w:rsidRPr="00392F51">
        <w:t>выделением</w:t>
      </w:r>
      <w:r w:rsidRPr="00392F51">
        <w:t xml:space="preserve"> </w:t>
      </w:r>
      <w:r w:rsidR="00564D5D">
        <w:t xml:space="preserve">их </w:t>
      </w:r>
      <w:r w:rsidRPr="00392F51">
        <w:t>субстратных и функциональных свойств</w:t>
      </w:r>
      <w:r w:rsidR="00442AC5" w:rsidRPr="00392F51">
        <w:t>.</w:t>
      </w:r>
      <w:r w:rsidR="00EA3347" w:rsidRPr="00392F51">
        <w:t xml:space="preserve"> Как реализацию этого принципа можно рассматривать разр</w:t>
      </w:r>
      <w:r w:rsidR="00EA3347" w:rsidRPr="00392F51">
        <w:t>а</w:t>
      </w:r>
      <w:r w:rsidR="00EA3347" w:rsidRPr="00392F51">
        <w:t xml:space="preserve">ботку и применение концепций, описывающих системы особого рода. </w:t>
      </w:r>
      <w:r w:rsidR="00C5315A" w:rsidRPr="00392F51">
        <w:t>В центре вним</w:t>
      </w:r>
      <w:r w:rsidR="00C5315A" w:rsidRPr="00392F51">
        <w:t>а</w:t>
      </w:r>
      <w:r w:rsidR="00C5315A" w:rsidRPr="00392F51">
        <w:t>ния одной из упомянутых концепций (см. [</w:t>
      </w:r>
      <w:r w:rsidR="00795E19">
        <w:fldChar w:fldCharType="begin"/>
      </w:r>
      <w:r w:rsidR="00795E19">
        <w:instrText xml:space="preserve"> REF _Ref345710337 \r \h </w:instrText>
      </w:r>
      <w:r w:rsidR="00795E19">
        <w:fldChar w:fldCharType="separate"/>
      </w:r>
      <w:r w:rsidR="00187326">
        <w:t>2</w:t>
      </w:r>
      <w:r w:rsidR="00795E19">
        <w:fldChar w:fldCharType="end"/>
      </w:r>
      <w:r w:rsidR="00C5315A" w:rsidRPr="00392F51">
        <w:t>]) – система специфического т</w:t>
      </w:r>
      <w:r w:rsidR="00C5315A" w:rsidRPr="00392F51">
        <w:t>и</w:t>
      </w:r>
      <w:r w:rsidR="00C5315A" w:rsidRPr="00392F51">
        <w:t>па, а именно</w:t>
      </w:r>
      <w:r w:rsidR="00EA3347" w:rsidRPr="00392F51">
        <w:t xml:space="preserve"> </w:t>
      </w:r>
      <w:r w:rsidR="00EA3347" w:rsidRPr="00392F51">
        <w:rPr>
          <w:rStyle w:val="ad"/>
        </w:rPr>
        <w:t>модель</w:t>
      </w:r>
      <w:r w:rsidR="00B131BA" w:rsidRPr="00392F51">
        <w:t xml:space="preserve"> (трактуемая</w:t>
      </w:r>
      <w:r w:rsidR="00C5315A" w:rsidRPr="00392F51">
        <w:t xml:space="preserve"> широко –</w:t>
      </w:r>
      <w:r w:rsidR="00B131BA" w:rsidRPr="00392F51">
        <w:t xml:space="preserve"> как</w:t>
      </w:r>
      <w:r w:rsidR="00EA3347" w:rsidRPr="00392F51">
        <w:t xml:space="preserve"> любая система, несущая информ</w:t>
      </w:r>
      <w:r w:rsidR="00EA3347" w:rsidRPr="00392F51">
        <w:t>а</w:t>
      </w:r>
      <w:r w:rsidR="00EA3347" w:rsidRPr="00392F51">
        <w:t xml:space="preserve">цию, которая может быть использована, о другой </w:t>
      </w:r>
      <w:r w:rsidR="00B131BA" w:rsidRPr="00392F51">
        <w:t>/</w:t>
      </w:r>
      <w:r w:rsidR="00EA3347" w:rsidRPr="00392F51">
        <w:rPr>
          <w:i/>
        </w:rPr>
        <w:t>моделируемой</w:t>
      </w:r>
      <w:r w:rsidR="00B131BA" w:rsidRPr="00392F51">
        <w:t>/</w:t>
      </w:r>
      <w:r w:rsidR="00EA3347" w:rsidRPr="00392F51">
        <w:t xml:space="preserve"> системе</w:t>
      </w:r>
      <w:r w:rsidR="00C5315A" w:rsidRPr="00392F51">
        <w:t>)</w:t>
      </w:r>
      <w:r w:rsidR="00EA3347" w:rsidRPr="00392F51">
        <w:t>.</w:t>
      </w:r>
      <w:r w:rsidR="00C5315A" w:rsidRPr="00392F51">
        <w:t xml:space="preserve"> </w:t>
      </w:r>
      <w:r w:rsidR="00AC16BF" w:rsidRPr="00392F51">
        <w:t>Данная</w:t>
      </w:r>
      <w:r w:rsidR="00C5315A" w:rsidRPr="00392F51">
        <w:t xml:space="preserve"> концепция применена в разработке представлений о </w:t>
      </w:r>
      <w:r w:rsidR="00C5315A" w:rsidRPr="00392F51">
        <w:rPr>
          <w:i/>
        </w:rPr>
        <w:t>культуре</w:t>
      </w:r>
      <w:r w:rsidR="00C5315A" w:rsidRPr="00392F51">
        <w:t xml:space="preserve"> и </w:t>
      </w:r>
      <w:r w:rsidR="00C5315A" w:rsidRPr="00392F51">
        <w:rPr>
          <w:i/>
        </w:rPr>
        <w:t>личн</w:t>
      </w:r>
      <w:r w:rsidR="00C5315A" w:rsidRPr="00392F51">
        <w:rPr>
          <w:i/>
        </w:rPr>
        <w:t>о</w:t>
      </w:r>
      <w:r w:rsidR="00C5315A" w:rsidRPr="00392F51">
        <w:rPr>
          <w:i/>
        </w:rPr>
        <w:t>сти</w:t>
      </w:r>
      <w:r w:rsidR="00C5315A" w:rsidRPr="00392F51">
        <w:t xml:space="preserve"> (см. [</w:t>
      </w:r>
      <w:r w:rsidR="00BB4C2B" w:rsidRPr="00392F51">
        <w:fldChar w:fldCharType="begin"/>
      </w:r>
      <w:r w:rsidR="00BB4C2B" w:rsidRPr="00392F51">
        <w:instrText xml:space="preserve"> REF _Ref345583063 \r \h </w:instrText>
      </w:r>
      <w:r w:rsidR="00392F51">
        <w:instrText xml:space="preserve"> \* MERGEFORMAT </w:instrText>
      </w:r>
      <w:r w:rsidR="00BB4C2B" w:rsidRPr="00392F51">
        <w:fldChar w:fldCharType="separate"/>
      </w:r>
      <w:r w:rsidR="00187326">
        <w:t>6</w:t>
      </w:r>
      <w:r w:rsidR="00BB4C2B" w:rsidRPr="00392F51">
        <w:fldChar w:fldCharType="end"/>
      </w:r>
      <w:r w:rsidR="00C5315A" w:rsidRPr="00392F51">
        <w:t xml:space="preserve">; </w:t>
      </w:r>
      <w:r w:rsidR="00BB4C2B" w:rsidRPr="00392F51">
        <w:fldChar w:fldCharType="begin"/>
      </w:r>
      <w:r w:rsidR="00BB4C2B" w:rsidRPr="00392F51">
        <w:instrText xml:space="preserve"> REF _Ref345583070 \r \h </w:instrText>
      </w:r>
      <w:r w:rsidR="00392F51">
        <w:instrText xml:space="preserve"> \* MERGEFORMAT </w:instrText>
      </w:r>
      <w:r w:rsidR="00BB4C2B" w:rsidRPr="00392F51">
        <w:fldChar w:fldCharType="separate"/>
      </w:r>
      <w:r w:rsidR="00187326">
        <w:t>15</w:t>
      </w:r>
      <w:r w:rsidR="00BB4C2B" w:rsidRPr="00392F51">
        <w:fldChar w:fldCharType="end"/>
      </w:r>
      <w:r w:rsidR="00C5315A" w:rsidRPr="00392F51">
        <w:t>]),</w:t>
      </w:r>
      <w:r w:rsidR="00AC16BF" w:rsidRPr="00392F51">
        <w:t xml:space="preserve"> уточняющих их трактовку, </w:t>
      </w:r>
      <w:r w:rsidR="007C6226" w:rsidRPr="00392F51">
        <w:t>вкратце</w:t>
      </w:r>
      <w:r w:rsidR="00AC16BF" w:rsidRPr="00392F51">
        <w:t xml:space="preserve"> </w:t>
      </w:r>
      <w:r w:rsidR="007C6226" w:rsidRPr="00392F51">
        <w:t>излож</w:t>
      </w:r>
      <w:r w:rsidR="00AC16BF" w:rsidRPr="00392F51">
        <w:t>енную выше (см. п. 3); эти представления приближаются по уровню логической чёткости к ста</w:t>
      </w:r>
      <w:r w:rsidR="00AC16BF" w:rsidRPr="00392F51">
        <w:t>н</w:t>
      </w:r>
      <w:r w:rsidR="00AC16BF" w:rsidRPr="00392F51">
        <w:t>дартам естественнонаучного знания, находясь вместе с тем в тесной содерж</w:t>
      </w:r>
      <w:r w:rsidR="00AC16BF" w:rsidRPr="00392F51">
        <w:t>а</w:t>
      </w:r>
      <w:r w:rsidR="00AC16BF" w:rsidRPr="00392F51">
        <w:t>тельной связи с гуманитарным знанием. Ранее рассматриваемая концепция б</w:t>
      </w:r>
      <w:r w:rsidR="00AC16BF" w:rsidRPr="00392F51">
        <w:t>ы</w:t>
      </w:r>
      <w:r w:rsidR="00AC16BF" w:rsidRPr="00392F51">
        <w:t xml:space="preserve">ла положена в основу построения </w:t>
      </w:r>
      <w:r w:rsidR="00AC16BF" w:rsidRPr="00392F51">
        <w:rPr>
          <w:i/>
        </w:rPr>
        <w:t>теории задач</w:t>
      </w:r>
      <w:r w:rsidR="00AC16BF" w:rsidRPr="00392F51">
        <w:t xml:space="preserve"> (см. [</w:t>
      </w:r>
      <w:r w:rsidR="00BB4C2B" w:rsidRPr="00392F51">
        <w:fldChar w:fldCharType="begin"/>
      </w:r>
      <w:r w:rsidR="00BB4C2B" w:rsidRPr="00392F51">
        <w:instrText xml:space="preserve"> REF _Ref345583085 \r \h </w:instrText>
      </w:r>
      <w:r w:rsidR="00392F51">
        <w:instrText xml:space="preserve"> \* MERGEFORMAT </w:instrText>
      </w:r>
      <w:r w:rsidR="00BB4C2B" w:rsidRPr="00392F51">
        <w:fldChar w:fldCharType="separate"/>
      </w:r>
      <w:r w:rsidR="00187326">
        <w:t>3</w:t>
      </w:r>
      <w:r w:rsidR="00BB4C2B" w:rsidRPr="00392F51">
        <w:fldChar w:fldCharType="end"/>
      </w:r>
      <w:r w:rsidR="00AC16BF" w:rsidRPr="00392F51">
        <w:t>]), нашедшей ряд психолого-педагогических примен</w:t>
      </w:r>
      <w:r w:rsidR="00AC16BF" w:rsidRPr="00392F51">
        <w:t>е</w:t>
      </w:r>
      <w:r w:rsidR="00AC16BF" w:rsidRPr="00392F51">
        <w:t>ний</w:t>
      </w:r>
      <w:r w:rsidR="007C6226" w:rsidRPr="00392F51">
        <w:t>;</w:t>
      </w:r>
    </w:p>
    <w:p w:rsidR="00CF76F2" w:rsidRPr="00392F51" w:rsidRDefault="00CF76F2" w:rsidP="0041088C">
      <w:r w:rsidRPr="00392F51">
        <w:t xml:space="preserve">– принцип, предусматривающий </w:t>
      </w:r>
      <w:r w:rsidRPr="00392F51">
        <w:rPr>
          <w:i/>
        </w:rPr>
        <w:t>широкое использование, в качестве ко</w:t>
      </w:r>
      <w:r w:rsidRPr="00392F51">
        <w:rPr>
          <w:i/>
        </w:rPr>
        <w:t>м</w:t>
      </w:r>
      <w:r w:rsidRPr="00392F51">
        <w:rPr>
          <w:i/>
        </w:rPr>
        <w:t xml:space="preserve">понентов разрабатываемых научных моделей, таких уже известных моделей, </w:t>
      </w:r>
      <w:proofErr w:type="spellStart"/>
      <w:r w:rsidRPr="00392F51">
        <w:rPr>
          <w:i/>
        </w:rPr>
        <w:t>эвристичность</w:t>
      </w:r>
      <w:proofErr w:type="spellEnd"/>
      <w:r w:rsidRPr="00392F51">
        <w:rPr>
          <w:i/>
        </w:rPr>
        <w:t xml:space="preserve"> которых нашла подтверждение</w:t>
      </w:r>
      <w:r w:rsidRPr="00392F51">
        <w:t>. Примерами таких компоне</w:t>
      </w:r>
      <w:r w:rsidRPr="00392F51">
        <w:t>н</w:t>
      </w:r>
      <w:r w:rsidRPr="00392F51">
        <w:t>тов-моделей могут служить:</w:t>
      </w:r>
    </w:p>
    <w:p w:rsidR="00F91617" w:rsidRPr="00392F51" w:rsidRDefault="00CF76F2" w:rsidP="0041088C">
      <w:r w:rsidRPr="00392F51">
        <w:t xml:space="preserve">а) </w:t>
      </w:r>
      <w:r w:rsidR="00AD7C07" w:rsidRPr="00392F51">
        <w:t xml:space="preserve">модель, отображающая </w:t>
      </w:r>
      <w:r w:rsidR="00AD7C07" w:rsidRPr="00392F51">
        <w:rPr>
          <w:i/>
        </w:rPr>
        <w:t>криволинейную</w:t>
      </w:r>
      <w:r w:rsidR="00D070F4" w:rsidRPr="00392F51">
        <w:rPr>
          <w:i/>
        </w:rPr>
        <w:t xml:space="preserve"> зависимость между показат</w:t>
      </w:r>
      <w:r w:rsidR="00D070F4" w:rsidRPr="00392F51">
        <w:rPr>
          <w:i/>
        </w:rPr>
        <w:t>е</w:t>
      </w:r>
      <w:r w:rsidR="00D070F4" w:rsidRPr="00392F51">
        <w:rPr>
          <w:i/>
        </w:rPr>
        <w:t>лем уровня личностного развития</w:t>
      </w:r>
      <w:r w:rsidR="00D070F4" w:rsidRPr="00392F51">
        <w:t xml:space="preserve"> (или какого-либо его аспекта), с одной стороны, </w:t>
      </w:r>
      <w:r w:rsidR="00D070F4" w:rsidRPr="00392F51">
        <w:rPr>
          <w:i/>
        </w:rPr>
        <w:t>и показателем соц</w:t>
      </w:r>
      <w:r w:rsidR="00D070F4" w:rsidRPr="00392F51">
        <w:rPr>
          <w:i/>
        </w:rPr>
        <w:t>и</w:t>
      </w:r>
      <w:r w:rsidR="00D070F4" w:rsidRPr="00392F51">
        <w:rPr>
          <w:i/>
        </w:rPr>
        <w:t>альной адаптированности</w:t>
      </w:r>
      <w:r w:rsidR="00D070F4" w:rsidRPr="00392F51">
        <w:t>, с другой стороны. Второй показатель достигает максимума при некотором оптимальном значении перв</w:t>
      </w:r>
      <w:r w:rsidR="00D070F4" w:rsidRPr="00392F51">
        <w:t>о</w:t>
      </w:r>
      <w:r w:rsidR="00D070F4" w:rsidRPr="00392F51">
        <w:t>го</w:t>
      </w:r>
      <w:r w:rsidR="00B7564C">
        <w:t xml:space="preserve"> (что согласуется с общебиологической закономерностью, постулирующей </w:t>
      </w:r>
      <w:r w:rsidR="00C81AB8">
        <w:t>д</w:t>
      </w:r>
      <w:r w:rsidR="00C81AB8">
        <w:t>о</w:t>
      </w:r>
      <w:r w:rsidR="00C81AB8">
        <w:t>стижение максимума полезного для организма эффекта при оптимальном</w:t>
      </w:r>
      <w:r w:rsidR="009F6AE7">
        <w:t xml:space="preserve"> /а в</w:t>
      </w:r>
      <w:r w:rsidR="009F6AE7">
        <w:t>о</w:t>
      </w:r>
      <w:r w:rsidR="009F6AE7">
        <w:t>все не максимальном/</w:t>
      </w:r>
      <w:r w:rsidR="00C81AB8">
        <w:t xml:space="preserve"> значении влияющей на него независимой переменной, – см. [</w:t>
      </w:r>
      <w:r w:rsidR="00BD7E75">
        <w:fldChar w:fldCharType="begin"/>
      </w:r>
      <w:r w:rsidR="00BD7E75">
        <w:instrText xml:space="preserve"> REF _Ref345707591 \r \h </w:instrText>
      </w:r>
      <w:r w:rsidR="00BD7E75">
        <w:fldChar w:fldCharType="separate"/>
      </w:r>
      <w:r w:rsidR="00187326">
        <w:t>17</w:t>
      </w:r>
      <w:r w:rsidR="00BD7E75">
        <w:fldChar w:fldCharType="end"/>
      </w:r>
      <w:r w:rsidR="00C81AB8">
        <w:t>])</w:t>
      </w:r>
      <w:r w:rsidR="00D070F4" w:rsidRPr="00392F51">
        <w:t xml:space="preserve">. </w:t>
      </w:r>
      <w:r w:rsidR="00E40616" w:rsidRPr="00392F51">
        <w:t>Типичный пример – лучшая социальная адаптированность приве</w:t>
      </w:r>
      <w:r w:rsidR="00E40616" w:rsidRPr="00392F51">
        <w:t>р</w:t>
      </w:r>
      <w:r w:rsidR="00E40616" w:rsidRPr="00392F51">
        <w:t xml:space="preserve">женцев </w:t>
      </w:r>
      <w:r w:rsidR="00E40616" w:rsidRPr="00392F51">
        <w:rPr>
          <w:i/>
        </w:rPr>
        <w:t>конвенциональной</w:t>
      </w:r>
      <w:r w:rsidR="00E40616" w:rsidRPr="00392F51">
        <w:t xml:space="preserve"> морали, по Л. </w:t>
      </w:r>
      <w:proofErr w:type="spellStart"/>
      <w:r w:rsidR="00E40616" w:rsidRPr="00392F51">
        <w:t>Колбергу</w:t>
      </w:r>
      <w:proofErr w:type="spellEnd"/>
      <w:r w:rsidR="00E40616" w:rsidRPr="00392F51">
        <w:t xml:space="preserve">, по сравнению с теми, чьё моральное сознание пребывает то ли на </w:t>
      </w:r>
      <w:proofErr w:type="spellStart"/>
      <w:r w:rsidR="00E40616" w:rsidRPr="00392F51">
        <w:rPr>
          <w:i/>
        </w:rPr>
        <w:t>доконвенциональном</w:t>
      </w:r>
      <w:proofErr w:type="spellEnd"/>
      <w:r w:rsidR="00E40616" w:rsidRPr="00392F51">
        <w:t xml:space="preserve">, то ли на </w:t>
      </w:r>
      <w:proofErr w:type="spellStart"/>
      <w:r w:rsidR="00E40616" w:rsidRPr="00392F51">
        <w:rPr>
          <w:i/>
        </w:rPr>
        <w:t>постконвенциональном</w:t>
      </w:r>
      <w:proofErr w:type="spellEnd"/>
      <w:r w:rsidR="00E40616" w:rsidRPr="00392F51">
        <w:t xml:space="preserve"> уро</w:t>
      </w:r>
      <w:r w:rsidR="00E40616" w:rsidRPr="00392F51">
        <w:t>в</w:t>
      </w:r>
      <w:r w:rsidR="00E40616" w:rsidRPr="00392F51">
        <w:t>не;</w:t>
      </w:r>
      <w:r w:rsidR="00AC16BF" w:rsidRPr="00392F51">
        <w:t xml:space="preserve"> </w:t>
      </w:r>
    </w:p>
    <w:p w:rsidR="00D87337" w:rsidRPr="00392F51" w:rsidRDefault="00E40616" w:rsidP="0041088C">
      <w:r w:rsidRPr="00392F51">
        <w:lastRenderedPageBreak/>
        <w:t xml:space="preserve">б) модель, отображающая такую структуру </w:t>
      </w:r>
      <w:r w:rsidRPr="00392F51">
        <w:rPr>
          <w:i/>
        </w:rPr>
        <w:t>системы норм деятельности</w:t>
      </w:r>
      <w:r w:rsidRPr="00392F51">
        <w:t>, которая оказалось эффективной в управлении (в частности, в самоуправлении) усове</w:t>
      </w:r>
      <w:r w:rsidRPr="00392F51">
        <w:t>р</w:t>
      </w:r>
      <w:r w:rsidRPr="00392F51">
        <w:t>шенствованием её (деятельности) разнообразных видов. В этом случае система норм деятельности охватывает, наряду с</w:t>
      </w:r>
      <w:r w:rsidRPr="00392F51">
        <w:rPr>
          <w:i/>
        </w:rPr>
        <w:t xml:space="preserve"> нормами-стандартами</w:t>
      </w:r>
      <w:r w:rsidRPr="00392F51">
        <w:t xml:space="preserve"> (</w:t>
      </w:r>
      <w:r w:rsidR="007839FB" w:rsidRPr="00392F51">
        <w:t>с</w:t>
      </w:r>
      <w:r w:rsidR="007839FB" w:rsidRPr="00392F51">
        <w:t>о</w:t>
      </w:r>
      <w:r w:rsidR="007839FB" w:rsidRPr="00392F51">
        <w:t>блюдение которых считается обязательным для лица, занимающего определё</w:t>
      </w:r>
      <w:r w:rsidR="007839FB" w:rsidRPr="00392F51">
        <w:t>н</w:t>
      </w:r>
      <w:r w:rsidR="007839FB" w:rsidRPr="00392F51">
        <w:t xml:space="preserve">ную социальную позицию), также </w:t>
      </w:r>
      <w:r w:rsidR="007839FB" w:rsidRPr="00392F51">
        <w:rPr>
          <w:i/>
        </w:rPr>
        <w:t>нормы-идеалы</w:t>
      </w:r>
      <w:r w:rsidR="007839FB" w:rsidRPr="00392F51">
        <w:t xml:space="preserve"> и </w:t>
      </w:r>
      <w:r w:rsidR="007839FB" w:rsidRPr="00392F51">
        <w:rPr>
          <w:i/>
        </w:rPr>
        <w:t>нормы индивидуального прогресса</w:t>
      </w:r>
      <w:r w:rsidR="00BC3E47">
        <w:rPr>
          <w:i/>
        </w:rPr>
        <w:t xml:space="preserve"> </w:t>
      </w:r>
      <w:r w:rsidR="00BC3E47">
        <w:t>– см. [</w:t>
      </w:r>
      <w:r w:rsidR="00BC3E47">
        <w:fldChar w:fldCharType="begin"/>
      </w:r>
      <w:r w:rsidR="00BC3E47">
        <w:instrText xml:space="preserve"> REF _Ref345708045 \r \h </w:instrText>
      </w:r>
      <w:r w:rsidR="00BC3E47">
        <w:fldChar w:fldCharType="separate"/>
      </w:r>
      <w:r w:rsidR="00187326">
        <w:t>4</w:t>
      </w:r>
      <w:r w:rsidR="00BC3E47">
        <w:fldChar w:fldCharType="end"/>
      </w:r>
      <w:r w:rsidR="00BC3E47">
        <w:t>]</w:t>
      </w:r>
      <w:r w:rsidR="00795E19">
        <w:t>;</w:t>
      </w:r>
      <w:r w:rsidRPr="00392F51">
        <w:t xml:space="preserve"> </w:t>
      </w:r>
    </w:p>
    <w:p w:rsidR="007839FB" w:rsidRPr="00392F51" w:rsidRDefault="007839FB" w:rsidP="0041088C">
      <w:pPr>
        <w:pStyle w:val="14-1"/>
        <w:rPr>
          <w:szCs w:val="28"/>
          <w:lang w:val="ru-RU"/>
        </w:rPr>
      </w:pPr>
      <w:r w:rsidRPr="00392F51">
        <w:rPr>
          <w:szCs w:val="28"/>
          <w:lang w:val="ru-RU"/>
        </w:rPr>
        <w:t xml:space="preserve">в) ряд моделей, сформированных в рамках </w:t>
      </w:r>
      <w:r w:rsidRPr="00392F51">
        <w:rPr>
          <w:i/>
          <w:szCs w:val="28"/>
          <w:lang w:val="ru-RU"/>
        </w:rPr>
        <w:t>теории задач</w:t>
      </w:r>
      <w:r w:rsidRPr="00392F51">
        <w:rPr>
          <w:szCs w:val="28"/>
          <w:lang w:val="ru-RU"/>
        </w:rPr>
        <w:t xml:space="preserve"> (см. выше). В этой теории различаются, в частности, задачи обогащения знания, которым владеет субъект – </w:t>
      </w:r>
      <w:r w:rsidRPr="00392F51">
        <w:rPr>
          <w:i/>
          <w:szCs w:val="28"/>
          <w:lang w:val="ru-RU"/>
        </w:rPr>
        <w:t>решатель</w:t>
      </w:r>
      <w:r w:rsidRPr="00392F51">
        <w:rPr>
          <w:szCs w:val="28"/>
          <w:lang w:val="ru-RU"/>
        </w:rPr>
        <w:t xml:space="preserve"> задачи (</w:t>
      </w:r>
      <w:r w:rsidRPr="00392F51">
        <w:rPr>
          <w:i/>
          <w:szCs w:val="28"/>
          <w:lang w:val="ru-RU"/>
        </w:rPr>
        <w:t>по</w:t>
      </w:r>
      <w:r w:rsidR="006438FF" w:rsidRPr="00392F51">
        <w:rPr>
          <w:i/>
          <w:szCs w:val="28"/>
          <w:lang w:val="ru-RU"/>
        </w:rPr>
        <w:t>знавательные</w:t>
      </w:r>
      <w:r w:rsidR="006438FF" w:rsidRPr="00392F51">
        <w:rPr>
          <w:szCs w:val="28"/>
          <w:lang w:val="ru-RU"/>
        </w:rPr>
        <w:t>, в широком смысле, зад</w:t>
      </w:r>
      <w:r w:rsidR="006438FF" w:rsidRPr="00392F51">
        <w:rPr>
          <w:szCs w:val="28"/>
          <w:lang w:val="ru-RU"/>
        </w:rPr>
        <w:t>а</w:t>
      </w:r>
      <w:r w:rsidR="006438FF" w:rsidRPr="00392F51">
        <w:rPr>
          <w:szCs w:val="28"/>
          <w:lang w:val="ru-RU"/>
        </w:rPr>
        <w:t xml:space="preserve">чи), и задачи обогащения знания, принадлежащего другому субъекту – </w:t>
      </w:r>
      <w:r w:rsidR="006438FF" w:rsidRPr="00392F51">
        <w:rPr>
          <w:i/>
          <w:szCs w:val="28"/>
          <w:lang w:val="ru-RU"/>
        </w:rPr>
        <w:t>рецип</w:t>
      </w:r>
      <w:r w:rsidR="006438FF" w:rsidRPr="00392F51">
        <w:rPr>
          <w:i/>
          <w:szCs w:val="28"/>
          <w:lang w:val="ru-RU"/>
        </w:rPr>
        <w:t>и</w:t>
      </w:r>
      <w:r w:rsidR="006438FF" w:rsidRPr="00392F51">
        <w:rPr>
          <w:i/>
          <w:szCs w:val="28"/>
          <w:lang w:val="ru-RU"/>
        </w:rPr>
        <w:t xml:space="preserve">енту </w:t>
      </w:r>
      <w:r w:rsidR="006438FF" w:rsidRPr="00392F51">
        <w:rPr>
          <w:szCs w:val="28"/>
          <w:lang w:val="ru-RU"/>
        </w:rPr>
        <w:t>(такие задачи названы в [</w:t>
      </w:r>
      <w:r w:rsidR="00BB4C2B" w:rsidRPr="00392F51">
        <w:rPr>
          <w:szCs w:val="28"/>
          <w:lang w:val="ru-RU"/>
        </w:rPr>
        <w:fldChar w:fldCharType="begin"/>
      </w:r>
      <w:r w:rsidR="00BB4C2B" w:rsidRPr="00392F51">
        <w:rPr>
          <w:szCs w:val="28"/>
          <w:lang w:val="ru-RU"/>
        </w:rPr>
        <w:instrText xml:space="preserve"> REF _Ref345583085 \r \h </w:instrText>
      </w:r>
      <w:r w:rsidR="00BB4C2B" w:rsidRPr="00392F51">
        <w:rPr>
          <w:szCs w:val="28"/>
          <w:lang w:val="ru-RU"/>
        </w:rPr>
      </w:r>
      <w:r w:rsidR="00392F51">
        <w:rPr>
          <w:szCs w:val="28"/>
          <w:lang w:val="ru-RU"/>
        </w:rPr>
        <w:instrText xml:space="preserve"> \* MERGEFORMAT </w:instrText>
      </w:r>
      <w:r w:rsidR="00BB4C2B" w:rsidRPr="00392F51">
        <w:rPr>
          <w:szCs w:val="28"/>
          <w:lang w:val="ru-RU"/>
        </w:rPr>
        <w:fldChar w:fldCharType="separate"/>
      </w:r>
      <w:r w:rsidR="00187326">
        <w:rPr>
          <w:szCs w:val="28"/>
          <w:lang w:val="ru-RU"/>
        </w:rPr>
        <w:t>3</w:t>
      </w:r>
      <w:r w:rsidR="00BB4C2B" w:rsidRPr="00392F51">
        <w:rPr>
          <w:szCs w:val="28"/>
          <w:lang w:val="ru-RU"/>
        </w:rPr>
        <w:fldChar w:fldCharType="end"/>
      </w:r>
      <w:r w:rsidR="006438FF" w:rsidRPr="00392F51">
        <w:rPr>
          <w:szCs w:val="28"/>
          <w:lang w:val="ru-RU"/>
        </w:rPr>
        <w:t xml:space="preserve">] </w:t>
      </w:r>
      <w:r w:rsidR="006438FF" w:rsidRPr="00392F51">
        <w:rPr>
          <w:i/>
          <w:szCs w:val="28"/>
          <w:lang w:val="ru-RU"/>
        </w:rPr>
        <w:t>коммуникативными</w:t>
      </w:r>
      <w:r w:rsidR="006438FF" w:rsidRPr="00392F51">
        <w:rPr>
          <w:szCs w:val="28"/>
          <w:lang w:val="ru-RU"/>
        </w:rPr>
        <w:t>). Понятия об этих видах задач и характеристики их структуры были использованы, в частности, в анал</w:t>
      </w:r>
      <w:r w:rsidR="006438FF" w:rsidRPr="00392F51">
        <w:rPr>
          <w:szCs w:val="28"/>
          <w:lang w:val="ru-RU"/>
        </w:rPr>
        <w:t>и</w:t>
      </w:r>
      <w:r w:rsidR="006438FF" w:rsidRPr="00392F51">
        <w:rPr>
          <w:szCs w:val="28"/>
          <w:lang w:val="ru-RU"/>
        </w:rPr>
        <w:t>зе научной деятельности – см. [</w:t>
      </w:r>
      <w:r w:rsidR="00BB4C2B" w:rsidRPr="00392F51">
        <w:rPr>
          <w:szCs w:val="28"/>
          <w:lang w:val="ru-RU"/>
        </w:rPr>
        <w:fldChar w:fldCharType="begin"/>
      </w:r>
      <w:r w:rsidR="00BB4C2B" w:rsidRPr="00392F51">
        <w:rPr>
          <w:szCs w:val="28"/>
          <w:lang w:val="ru-RU"/>
        </w:rPr>
        <w:instrText xml:space="preserve"> REF _Ref345583108 \r \h </w:instrText>
      </w:r>
      <w:r w:rsidR="00BB4C2B" w:rsidRPr="00392F51">
        <w:rPr>
          <w:szCs w:val="28"/>
          <w:lang w:val="ru-RU"/>
        </w:rPr>
      </w:r>
      <w:r w:rsidR="00392F51">
        <w:rPr>
          <w:szCs w:val="28"/>
          <w:lang w:val="ru-RU"/>
        </w:rPr>
        <w:instrText xml:space="preserve"> \* MERGEFORMAT </w:instrText>
      </w:r>
      <w:r w:rsidR="00BB4C2B" w:rsidRPr="00392F51">
        <w:rPr>
          <w:szCs w:val="28"/>
          <w:lang w:val="ru-RU"/>
        </w:rPr>
        <w:fldChar w:fldCharType="separate"/>
      </w:r>
      <w:r w:rsidR="00187326">
        <w:rPr>
          <w:szCs w:val="28"/>
          <w:lang w:val="ru-RU"/>
        </w:rPr>
        <w:t>14</w:t>
      </w:r>
      <w:r w:rsidR="00BB4C2B" w:rsidRPr="00392F51">
        <w:rPr>
          <w:szCs w:val="28"/>
          <w:lang w:val="ru-RU"/>
        </w:rPr>
        <w:fldChar w:fldCharType="end"/>
      </w:r>
      <w:r w:rsidR="006438FF" w:rsidRPr="00392F51">
        <w:rPr>
          <w:szCs w:val="28"/>
          <w:lang w:val="ru-RU"/>
        </w:rPr>
        <w:t>]. Актуальность этой разработки связана с тем, что особенности решения коммуникативных задач в рамках научной де</w:t>
      </w:r>
      <w:r w:rsidR="006438FF" w:rsidRPr="00392F51">
        <w:rPr>
          <w:szCs w:val="28"/>
          <w:lang w:val="ru-RU"/>
        </w:rPr>
        <w:t>я</w:t>
      </w:r>
      <w:r w:rsidR="006438FF" w:rsidRPr="00392F51">
        <w:rPr>
          <w:szCs w:val="28"/>
          <w:lang w:val="ru-RU"/>
        </w:rPr>
        <w:t xml:space="preserve">тельности по сей </w:t>
      </w:r>
      <w:r w:rsidR="003A0DA7" w:rsidRPr="00392F51">
        <w:rPr>
          <w:szCs w:val="28"/>
          <w:lang w:val="ru-RU"/>
        </w:rPr>
        <w:t>день остаются на периферии внимания методологов науки.</w:t>
      </w:r>
    </w:p>
    <w:p w:rsidR="0087344C" w:rsidRPr="00392F51" w:rsidRDefault="003A0DA7" w:rsidP="0041088C">
      <w:pPr>
        <w:pStyle w:val="14-1"/>
        <w:rPr>
          <w:szCs w:val="28"/>
          <w:lang w:val="ru-RU"/>
        </w:rPr>
      </w:pPr>
      <w:r w:rsidRPr="00392F51">
        <w:rPr>
          <w:szCs w:val="28"/>
          <w:lang w:val="ru-RU"/>
        </w:rPr>
        <w:t>12. Наконец, 6-я группа принципов рациогуманизма охватывает:</w:t>
      </w:r>
    </w:p>
    <w:p w:rsidR="00FD56E5" w:rsidRPr="00392F51" w:rsidRDefault="0087344C" w:rsidP="0041088C">
      <w:pPr>
        <w:pStyle w:val="14-1"/>
        <w:rPr>
          <w:szCs w:val="28"/>
          <w:lang w:val="ru-RU"/>
        </w:rPr>
      </w:pPr>
      <w:r w:rsidRPr="00392F51">
        <w:rPr>
          <w:szCs w:val="28"/>
          <w:lang w:val="ru-RU"/>
        </w:rPr>
        <w:t xml:space="preserve">– принцип, поощряющий </w:t>
      </w:r>
      <w:r w:rsidRPr="00392F51">
        <w:rPr>
          <w:i/>
          <w:szCs w:val="28"/>
          <w:lang w:val="ru-RU"/>
        </w:rPr>
        <w:t>использование</w:t>
      </w:r>
      <w:r w:rsidRPr="00392F51">
        <w:rPr>
          <w:szCs w:val="28"/>
          <w:lang w:val="ru-RU"/>
        </w:rPr>
        <w:t xml:space="preserve">, для </w:t>
      </w:r>
      <w:proofErr w:type="spellStart"/>
      <w:r w:rsidR="000975CA">
        <w:rPr>
          <w:szCs w:val="28"/>
          <w:lang w:val="ru-RU"/>
        </w:rPr>
        <w:t>совлада</w:t>
      </w:r>
      <w:r w:rsidR="00FD56E5" w:rsidRPr="00392F51">
        <w:rPr>
          <w:szCs w:val="28"/>
          <w:lang w:val="ru-RU"/>
        </w:rPr>
        <w:t>ния</w:t>
      </w:r>
      <w:proofErr w:type="spellEnd"/>
      <w:r w:rsidR="000975CA">
        <w:rPr>
          <w:szCs w:val="28"/>
          <w:lang w:val="ru-RU"/>
        </w:rPr>
        <w:t xml:space="preserve"> с</w:t>
      </w:r>
      <w:r w:rsidR="00FD56E5" w:rsidRPr="00392F51">
        <w:rPr>
          <w:szCs w:val="28"/>
          <w:lang w:val="ru-RU"/>
        </w:rPr>
        <w:t xml:space="preserve"> противоречи</w:t>
      </w:r>
      <w:r w:rsidR="000975CA">
        <w:rPr>
          <w:szCs w:val="28"/>
          <w:lang w:val="ru-RU"/>
        </w:rPr>
        <w:t>я</w:t>
      </w:r>
      <w:r w:rsidR="000975CA">
        <w:rPr>
          <w:szCs w:val="28"/>
          <w:lang w:val="ru-RU"/>
        </w:rPr>
        <w:t>ми, свойственными</w:t>
      </w:r>
      <w:r w:rsidR="00FD56E5" w:rsidRPr="00392F51">
        <w:rPr>
          <w:szCs w:val="28"/>
          <w:lang w:val="ru-RU"/>
        </w:rPr>
        <w:t xml:space="preserve"> исследуемы</w:t>
      </w:r>
      <w:r w:rsidR="00477BC9">
        <w:rPr>
          <w:szCs w:val="28"/>
          <w:lang w:val="ru-RU"/>
        </w:rPr>
        <w:t>м</w:t>
      </w:r>
      <w:r w:rsidR="00FD56E5" w:rsidRPr="00392F51">
        <w:rPr>
          <w:szCs w:val="28"/>
          <w:lang w:val="ru-RU"/>
        </w:rPr>
        <w:t xml:space="preserve"> в человековедении процесс</w:t>
      </w:r>
      <w:r w:rsidR="00477BC9">
        <w:rPr>
          <w:szCs w:val="28"/>
          <w:lang w:val="ru-RU"/>
        </w:rPr>
        <w:t>ам</w:t>
      </w:r>
      <w:r w:rsidR="00FD56E5" w:rsidRPr="00392F51">
        <w:rPr>
          <w:szCs w:val="28"/>
          <w:lang w:val="ru-RU"/>
        </w:rPr>
        <w:t xml:space="preserve">, </w:t>
      </w:r>
      <w:r w:rsidR="00FD56E5" w:rsidRPr="00392F51">
        <w:rPr>
          <w:i/>
          <w:szCs w:val="28"/>
          <w:lang w:val="ru-RU"/>
        </w:rPr>
        <w:t>таких катег</w:t>
      </w:r>
      <w:r w:rsidR="00FD56E5" w:rsidRPr="00392F51">
        <w:rPr>
          <w:i/>
          <w:szCs w:val="28"/>
          <w:lang w:val="ru-RU"/>
        </w:rPr>
        <w:t>о</w:t>
      </w:r>
      <w:r w:rsidR="00FD56E5" w:rsidRPr="00392F51">
        <w:rPr>
          <w:i/>
          <w:szCs w:val="28"/>
          <w:lang w:val="ru-RU"/>
        </w:rPr>
        <w:t>рий, как</w:t>
      </w:r>
      <w:r w:rsidR="00FD56E5" w:rsidRPr="00392F51">
        <w:rPr>
          <w:szCs w:val="28"/>
          <w:lang w:val="ru-RU"/>
        </w:rPr>
        <w:t xml:space="preserve"> «</w:t>
      </w:r>
      <w:r w:rsidR="00FD56E5" w:rsidRPr="00392F51">
        <w:rPr>
          <w:i/>
          <w:szCs w:val="28"/>
          <w:lang w:val="ru-RU"/>
        </w:rPr>
        <w:t>возможность</w:t>
      </w:r>
      <w:r w:rsidR="00FD56E5" w:rsidRPr="00392F51">
        <w:rPr>
          <w:szCs w:val="28"/>
          <w:lang w:val="ru-RU"/>
        </w:rPr>
        <w:t>»</w:t>
      </w:r>
      <w:r w:rsidR="002E0513">
        <w:rPr>
          <w:szCs w:val="28"/>
          <w:lang w:val="ru-RU"/>
        </w:rPr>
        <w:t xml:space="preserve"> (см. [</w:t>
      </w:r>
      <w:r w:rsidR="002E0513">
        <w:rPr>
          <w:szCs w:val="28"/>
          <w:lang w:val="ru-RU"/>
        </w:rPr>
        <w:fldChar w:fldCharType="begin"/>
      </w:r>
      <w:r w:rsidR="002E0513">
        <w:rPr>
          <w:szCs w:val="28"/>
          <w:lang w:val="ru-RU"/>
        </w:rPr>
        <w:instrText xml:space="preserve"> REF _Ref345708350 \r \h </w:instrText>
      </w:r>
      <w:r w:rsidR="002E0513">
        <w:rPr>
          <w:szCs w:val="28"/>
          <w:lang w:val="ru-RU"/>
        </w:rPr>
      </w:r>
      <w:r w:rsidR="002E0513">
        <w:rPr>
          <w:szCs w:val="28"/>
          <w:lang w:val="ru-RU"/>
        </w:rPr>
        <w:fldChar w:fldCharType="separate"/>
      </w:r>
      <w:r w:rsidR="00187326">
        <w:rPr>
          <w:szCs w:val="28"/>
          <w:lang w:val="ru-RU"/>
        </w:rPr>
        <w:t>28</w:t>
      </w:r>
      <w:r w:rsidR="002E0513">
        <w:rPr>
          <w:szCs w:val="28"/>
          <w:lang w:val="ru-RU"/>
        </w:rPr>
        <w:fldChar w:fldCharType="end"/>
      </w:r>
      <w:r w:rsidR="002E0513">
        <w:rPr>
          <w:szCs w:val="28"/>
          <w:lang w:val="ru-RU"/>
        </w:rPr>
        <w:t>])</w:t>
      </w:r>
      <w:r w:rsidR="00FD56E5" w:rsidRPr="00392F51">
        <w:rPr>
          <w:szCs w:val="28"/>
          <w:lang w:val="ru-RU"/>
        </w:rPr>
        <w:t>, «</w:t>
      </w:r>
      <w:r w:rsidR="00FD56E5" w:rsidRPr="00392F51">
        <w:rPr>
          <w:i/>
          <w:szCs w:val="28"/>
          <w:lang w:val="ru-RU"/>
        </w:rPr>
        <w:t>идеал</w:t>
      </w:r>
      <w:r w:rsidR="00FD56E5" w:rsidRPr="00392F51">
        <w:rPr>
          <w:szCs w:val="28"/>
          <w:lang w:val="ru-RU"/>
        </w:rPr>
        <w:t>» (см. п. 11), «</w:t>
      </w:r>
      <w:r w:rsidR="00FD56E5" w:rsidRPr="00392F51">
        <w:rPr>
          <w:i/>
          <w:szCs w:val="28"/>
          <w:lang w:val="ru-RU"/>
        </w:rPr>
        <w:t>презумпция</w:t>
      </w:r>
      <w:r w:rsidR="00FD56E5" w:rsidRPr="00392F51">
        <w:rPr>
          <w:szCs w:val="28"/>
          <w:lang w:val="ru-RU"/>
        </w:rPr>
        <w:t>» (см. п. 8);</w:t>
      </w:r>
    </w:p>
    <w:p w:rsidR="00205FBF" w:rsidRPr="00392F51" w:rsidRDefault="00FD56E5" w:rsidP="0041088C">
      <w:pPr>
        <w:pStyle w:val="a7"/>
        <w:rPr>
          <w:sz w:val="28"/>
          <w:szCs w:val="28"/>
        </w:rPr>
      </w:pPr>
      <w:r w:rsidRPr="00392F51">
        <w:rPr>
          <w:sz w:val="28"/>
          <w:szCs w:val="28"/>
        </w:rPr>
        <w:t>–</w:t>
      </w:r>
      <w:r w:rsidR="003A0DA7" w:rsidRPr="00392F51">
        <w:rPr>
          <w:sz w:val="28"/>
          <w:szCs w:val="28"/>
        </w:rPr>
        <w:t xml:space="preserve"> </w:t>
      </w:r>
      <w:r w:rsidRPr="00392F51">
        <w:rPr>
          <w:sz w:val="28"/>
          <w:szCs w:val="28"/>
        </w:rPr>
        <w:t xml:space="preserve">принцип, требующий </w:t>
      </w:r>
      <w:r w:rsidRPr="00392F51">
        <w:rPr>
          <w:i/>
          <w:sz w:val="28"/>
          <w:szCs w:val="28"/>
        </w:rPr>
        <w:t xml:space="preserve">разграничения между чёткими понятиями, </w:t>
      </w:r>
      <w:r w:rsidR="00477BC9">
        <w:rPr>
          <w:i/>
          <w:sz w:val="28"/>
          <w:szCs w:val="28"/>
        </w:rPr>
        <w:t>описыва</w:t>
      </w:r>
      <w:r w:rsidRPr="00392F51">
        <w:rPr>
          <w:i/>
          <w:sz w:val="28"/>
          <w:szCs w:val="28"/>
        </w:rPr>
        <w:t xml:space="preserve">ющими системы, их компоненты и свойства, и характерными для </w:t>
      </w:r>
      <w:r w:rsidR="00757EC3">
        <w:rPr>
          <w:i/>
          <w:sz w:val="28"/>
          <w:szCs w:val="28"/>
        </w:rPr>
        <w:t>человековедческ</w:t>
      </w:r>
      <w:r w:rsidRPr="00392F51">
        <w:rPr>
          <w:i/>
          <w:sz w:val="28"/>
          <w:szCs w:val="28"/>
        </w:rPr>
        <w:t>ого знания понятиями, обладающими размытым содержанием</w:t>
      </w:r>
      <w:r w:rsidRPr="00392F51">
        <w:rPr>
          <w:sz w:val="28"/>
          <w:szCs w:val="28"/>
        </w:rPr>
        <w:t>, что ярче всего проявляется в наиболее важных для той или иной отрасли знания понятиях. В отечественной традиции понятия такого рода принято называть «</w:t>
      </w:r>
      <w:r w:rsidRPr="00392F51">
        <w:rPr>
          <w:i/>
          <w:sz w:val="28"/>
          <w:szCs w:val="28"/>
        </w:rPr>
        <w:t>категориями</w:t>
      </w:r>
      <w:r w:rsidRPr="00392F51">
        <w:rPr>
          <w:sz w:val="28"/>
          <w:szCs w:val="28"/>
        </w:rPr>
        <w:t xml:space="preserve">». Они чаще всего не удовлетворяют логическим требованиям к научным понятиям (прежде всего, закону тождества), будучи скорее сродни </w:t>
      </w:r>
      <w:r w:rsidRPr="00392F51">
        <w:rPr>
          <w:i/>
          <w:sz w:val="28"/>
          <w:szCs w:val="28"/>
        </w:rPr>
        <w:t>ко</w:t>
      </w:r>
      <w:r w:rsidRPr="00392F51">
        <w:rPr>
          <w:rStyle w:val="ad"/>
          <w:sz w:val="28"/>
          <w:szCs w:val="28"/>
        </w:rPr>
        <w:t>нцептам</w:t>
      </w:r>
      <w:r w:rsidRPr="00392F51">
        <w:rPr>
          <w:sz w:val="28"/>
          <w:szCs w:val="28"/>
        </w:rPr>
        <w:t xml:space="preserve"> (как принято ныне трактовать последний термин в социолингвистике</w:t>
      </w:r>
      <w:r w:rsidR="00CE5FCC">
        <w:rPr>
          <w:sz w:val="28"/>
          <w:szCs w:val="28"/>
        </w:rPr>
        <w:t xml:space="preserve"> – см. [</w:t>
      </w:r>
      <w:r w:rsidR="00CE5FCC">
        <w:rPr>
          <w:sz w:val="28"/>
          <w:szCs w:val="28"/>
        </w:rPr>
        <w:fldChar w:fldCharType="begin"/>
      </w:r>
      <w:r w:rsidR="00CE5FCC">
        <w:rPr>
          <w:sz w:val="28"/>
          <w:szCs w:val="28"/>
        </w:rPr>
        <w:instrText xml:space="preserve"> REF _Ref345710927 \r \h </w:instrText>
      </w:r>
      <w:r w:rsidR="00CE5FCC">
        <w:rPr>
          <w:sz w:val="28"/>
          <w:szCs w:val="28"/>
        </w:rPr>
      </w:r>
      <w:r w:rsidR="00CE5FCC">
        <w:rPr>
          <w:sz w:val="28"/>
          <w:szCs w:val="28"/>
        </w:rPr>
        <w:fldChar w:fldCharType="separate"/>
      </w:r>
      <w:r w:rsidR="00187326">
        <w:rPr>
          <w:sz w:val="28"/>
          <w:szCs w:val="28"/>
        </w:rPr>
        <w:t>21</w:t>
      </w:r>
      <w:r w:rsidR="00CE5FCC">
        <w:rPr>
          <w:sz w:val="28"/>
          <w:szCs w:val="28"/>
        </w:rPr>
        <w:fldChar w:fldCharType="end"/>
      </w:r>
      <w:r w:rsidR="00CE5FCC">
        <w:rPr>
          <w:sz w:val="28"/>
          <w:szCs w:val="28"/>
        </w:rPr>
        <w:t>]</w:t>
      </w:r>
      <w:r w:rsidRPr="00392F51">
        <w:rPr>
          <w:sz w:val="28"/>
          <w:szCs w:val="28"/>
        </w:rPr>
        <w:t>).</w:t>
      </w:r>
      <w:r w:rsidR="000740E6">
        <w:rPr>
          <w:sz w:val="28"/>
          <w:szCs w:val="28"/>
        </w:rPr>
        <w:t xml:space="preserve"> Отмечается, в частности, что «смысл – это не столько понятие, сколько концепт культуры» [</w:t>
      </w:r>
      <w:r w:rsidR="000740E6">
        <w:rPr>
          <w:sz w:val="28"/>
          <w:szCs w:val="28"/>
        </w:rPr>
        <w:fldChar w:fldCharType="begin"/>
      </w:r>
      <w:r w:rsidR="000740E6">
        <w:rPr>
          <w:sz w:val="28"/>
          <w:szCs w:val="28"/>
        </w:rPr>
        <w:instrText xml:space="preserve"> REF _Ref345678771 \r \h </w:instrText>
      </w:r>
      <w:r w:rsidR="000740E6">
        <w:rPr>
          <w:sz w:val="28"/>
          <w:szCs w:val="28"/>
        </w:rPr>
      </w:r>
      <w:r w:rsidR="000740E6">
        <w:rPr>
          <w:sz w:val="28"/>
          <w:szCs w:val="28"/>
        </w:rPr>
        <w:fldChar w:fldCharType="separate"/>
      </w:r>
      <w:r w:rsidR="00187326">
        <w:rPr>
          <w:sz w:val="28"/>
          <w:szCs w:val="28"/>
        </w:rPr>
        <w:t>29</w:t>
      </w:r>
      <w:r w:rsidR="000740E6">
        <w:rPr>
          <w:sz w:val="28"/>
          <w:szCs w:val="28"/>
        </w:rPr>
        <w:fldChar w:fldCharType="end"/>
      </w:r>
      <w:r w:rsidR="000740E6">
        <w:rPr>
          <w:sz w:val="28"/>
          <w:szCs w:val="28"/>
        </w:rPr>
        <w:t>. С. 30].</w:t>
      </w:r>
      <w:r w:rsidRPr="00392F51">
        <w:rPr>
          <w:sz w:val="28"/>
          <w:szCs w:val="28"/>
        </w:rPr>
        <w:t xml:space="preserve"> Соответственно, категории </w:t>
      </w:r>
      <w:r w:rsidR="00477BC9">
        <w:rPr>
          <w:sz w:val="28"/>
          <w:szCs w:val="28"/>
        </w:rPr>
        <w:t>нужда</w:t>
      </w:r>
      <w:r w:rsidRPr="00392F51">
        <w:rPr>
          <w:sz w:val="28"/>
          <w:szCs w:val="28"/>
        </w:rPr>
        <w:t>ют</w:t>
      </w:r>
      <w:r w:rsidR="00477BC9">
        <w:rPr>
          <w:sz w:val="28"/>
          <w:szCs w:val="28"/>
        </w:rPr>
        <w:t>ся в</w:t>
      </w:r>
      <w:r w:rsidRPr="00392F51">
        <w:rPr>
          <w:sz w:val="28"/>
          <w:szCs w:val="28"/>
        </w:rPr>
        <w:t xml:space="preserve"> </w:t>
      </w:r>
      <w:r w:rsidRPr="00392F51">
        <w:rPr>
          <w:rStyle w:val="ad"/>
          <w:sz w:val="28"/>
          <w:szCs w:val="28"/>
        </w:rPr>
        <w:t xml:space="preserve">конкретизации </w:t>
      </w:r>
      <w:r w:rsidRPr="00392F51">
        <w:rPr>
          <w:sz w:val="28"/>
          <w:szCs w:val="28"/>
        </w:rPr>
        <w:t xml:space="preserve">посредством более чётких, </w:t>
      </w:r>
      <w:r w:rsidRPr="00392F51">
        <w:rPr>
          <w:rStyle w:val="ad"/>
          <w:sz w:val="28"/>
          <w:szCs w:val="28"/>
        </w:rPr>
        <w:t>логически релевантных</w:t>
      </w:r>
      <w:r w:rsidRPr="00392F51">
        <w:rPr>
          <w:sz w:val="28"/>
          <w:szCs w:val="28"/>
        </w:rPr>
        <w:t xml:space="preserve"> понятий, способных выступить полноценными компонентами концепций, гипотез, теорий. Примером может служить конкретизация рассматриваемой М.</w:t>
      </w:r>
      <w:r w:rsidR="007F5A84">
        <w:rPr>
          <w:sz w:val="28"/>
          <w:szCs w:val="28"/>
        </w:rPr>
        <w:t xml:space="preserve"> </w:t>
      </w:r>
      <w:r w:rsidRPr="00392F51">
        <w:rPr>
          <w:sz w:val="28"/>
          <w:szCs w:val="28"/>
        </w:rPr>
        <w:t>Г. Ярошевским</w:t>
      </w:r>
      <w:r w:rsidR="000740E6">
        <w:rPr>
          <w:sz w:val="28"/>
          <w:szCs w:val="28"/>
        </w:rPr>
        <w:t xml:space="preserve"> [</w:t>
      </w:r>
      <w:r w:rsidR="000740E6">
        <w:rPr>
          <w:sz w:val="28"/>
          <w:szCs w:val="28"/>
        </w:rPr>
        <w:fldChar w:fldCharType="begin"/>
      </w:r>
      <w:r w:rsidR="000740E6">
        <w:rPr>
          <w:sz w:val="28"/>
          <w:szCs w:val="28"/>
        </w:rPr>
        <w:instrText xml:space="preserve"> REF _Ref345711066 \r \h </w:instrText>
      </w:r>
      <w:r w:rsidR="000740E6">
        <w:rPr>
          <w:sz w:val="28"/>
          <w:szCs w:val="28"/>
        </w:rPr>
      </w:r>
      <w:r w:rsidR="000740E6">
        <w:rPr>
          <w:sz w:val="28"/>
          <w:szCs w:val="28"/>
        </w:rPr>
        <w:fldChar w:fldCharType="separate"/>
      </w:r>
      <w:r w:rsidR="00187326">
        <w:rPr>
          <w:sz w:val="28"/>
          <w:szCs w:val="28"/>
        </w:rPr>
        <w:t>46</w:t>
      </w:r>
      <w:r w:rsidR="000740E6">
        <w:rPr>
          <w:sz w:val="28"/>
          <w:szCs w:val="28"/>
        </w:rPr>
        <w:fldChar w:fldCharType="end"/>
      </w:r>
      <w:r w:rsidR="000740E6">
        <w:rPr>
          <w:sz w:val="28"/>
          <w:szCs w:val="28"/>
        </w:rPr>
        <w:t>]</w:t>
      </w:r>
      <w:r w:rsidRPr="00392F51">
        <w:rPr>
          <w:sz w:val="28"/>
          <w:szCs w:val="28"/>
        </w:rPr>
        <w:t xml:space="preserve"> психологической категории действия в рамках теории деятельности А.</w:t>
      </w:r>
      <w:r w:rsidR="007F5A84">
        <w:rPr>
          <w:sz w:val="28"/>
          <w:szCs w:val="28"/>
        </w:rPr>
        <w:t xml:space="preserve"> </w:t>
      </w:r>
      <w:r w:rsidRPr="00392F51">
        <w:rPr>
          <w:sz w:val="28"/>
          <w:szCs w:val="28"/>
        </w:rPr>
        <w:t xml:space="preserve">Н. Леонтьева посредством понятий, обозначаемых терминами «операция», «действие», «отдельная (особенная) деятельность». Именно теории, составленные из </w:t>
      </w:r>
      <w:r w:rsidRPr="00392F51">
        <w:rPr>
          <w:rStyle w:val="ad"/>
          <w:i w:val="0"/>
          <w:sz w:val="28"/>
          <w:szCs w:val="28"/>
        </w:rPr>
        <w:t>логически релевантных понятий</w:t>
      </w:r>
      <w:r w:rsidRPr="00392F51">
        <w:rPr>
          <w:sz w:val="28"/>
          <w:szCs w:val="28"/>
        </w:rPr>
        <w:t>, могут быть положены в основу стандартиз</w:t>
      </w:r>
      <w:r w:rsidR="00F2701C" w:rsidRPr="00392F51">
        <w:rPr>
          <w:sz w:val="28"/>
          <w:szCs w:val="28"/>
        </w:rPr>
        <w:t>ир</w:t>
      </w:r>
      <w:r w:rsidRPr="00392F51">
        <w:rPr>
          <w:sz w:val="28"/>
          <w:szCs w:val="28"/>
        </w:rPr>
        <w:t>ованных процедур – экспериментальных, психодиагностических и т.п. (подробнее см. [</w:t>
      </w:r>
      <w:r w:rsidR="00BB4C2B" w:rsidRPr="00392F51">
        <w:rPr>
          <w:sz w:val="28"/>
          <w:szCs w:val="28"/>
        </w:rPr>
        <w:fldChar w:fldCharType="begin"/>
      </w:r>
      <w:r w:rsidR="00BB4C2B" w:rsidRPr="00392F51">
        <w:rPr>
          <w:sz w:val="28"/>
          <w:szCs w:val="28"/>
        </w:rPr>
        <w:instrText xml:space="preserve"> REF _Ref345583115 \r \h </w:instrText>
      </w:r>
      <w:r w:rsidR="00BB4C2B" w:rsidRPr="00392F51">
        <w:rPr>
          <w:sz w:val="28"/>
          <w:szCs w:val="28"/>
        </w:rPr>
      </w:r>
      <w:r w:rsidR="00392F51">
        <w:rPr>
          <w:sz w:val="28"/>
          <w:szCs w:val="28"/>
        </w:rPr>
        <w:instrText xml:space="preserve"> \* MERGEFORMAT </w:instrText>
      </w:r>
      <w:r w:rsidR="00BB4C2B" w:rsidRPr="00392F51">
        <w:rPr>
          <w:sz w:val="28"/>
          <w:szCs w:val="28"/>
        </w:rPr>
        <w:fldChar w:fldCharType="separate"/>
      </w:r>
      <w:r w:rsidR="00187326">
        <w:rPr>
          <w:sz w:val="28"/>
          <w:szCs w:val="28"/>
        </w:rPr>
        <w:t>13</w:t>
      </w:r>
      <w:r w:rsidR="00BB4C2B" w:rsidRPr="00392F51">
        <w:rPr>
          <w:sz w:val="28"/>
          <w:szCs w:val="28"/>
        </w:rPr>
        <w:fldChar w:fldCharType="end"/>
      </w:r>
      <w:r w:rsidRPr="00392F51">
        <w:rPr>
          <w:sz w:val="28"/>
          <w:szCs w:val="28"/>
        </w:rPr>
        <w:t>])</w:t>
      </w:r>
      <w:r w:rsidR="00757EC3">
        <w:rPr>
          <w:sz w:val="28"/>
          <w:szCs w:val="28"/>
        </w:rPr>
        <w:t>. Отмечу ещё, что, как показал анализ (см. [</w:t>
      </w:r>
      <w:r w:rsidR="00C13AB6">
        <w:rPr>
          <w:sz w:val="28"/>
          <w:szCs w:val="28"/>
        </w:rPr>
        <w:fldChar w:fldCharType="begin"/>
      </w:r>
      <w:r w:rsidR="00C13AB6">
        <w:rPr>
          <w:sz w:val="28"/>
          <w:szCs w:val="28"/>
        </w:rPr>
        <w:instrText xml:space="preserve"> REF _Ref345801352 \r \h </w:instrText>
      </w:r>
      <w:r w:rsidR="00C13AB6">
        <w:rPr>
          <w:sz w:val="28"/>
          <w:szCs w:val="28"/>
        </w:rPr>
      </w:r>
      <w:r w:rsidR="00C13AB6">
        <w:rPr>
          <w:sz w:val="28"/>
          <w:szCs w:val="28"/>
        </w:rPr>
        <w:fldChar w:fldCharType="separate"/>
      </w:r>
      <w:r w:rsidR="00187326">
        <w:rPr>
          <w:sz w:val="28"/>
          <w:szCs w:val="28"/>
        </w:rPr>
        <w:t>16</w:t>
      </w:r>
      <w:r w:rsidR="00C13AB6">
        <w:rPr>
          <w:sz w:val="28"/>
          <w:szCs w:val="28"/>
        </w:rPr>
        <w:fldChar w:fldCharType="end"/>
      </w:r>
      <w:r w:rsidR="00757EC3">
        <w:rPr>
          <w:sz w:val="28"/>
          <w:szCs w:val="28"/>
        </w:rPr>
        <w:t xml:space="preserve">]), вышеотмеченные особенности человедческих категорий не являются непреодолимым препятствием для универсализации представления соответствующих знаний с использованием современных информационных технологий, но </w:t>
      </w:r>
      <w:r w:rsidR="00C13AB6">
        <w:rPr>
          <w:sz w:val="28"/>
          <w:szCs w:val="28"/>
        </w:rPr>
        <w:t>должны быть учтены при выборе её стратегий</w:t>
      </w:r>
      <w:r w:rsidR="00205FBF" w:rsidRPr="00392F51">
        <w:rPr>
          <w:sz w:val="28"/>
          <w:szCs w:val="28"/>
        </w:rPr>
        <w:t>;</w:t>
      </w:r>
    </w:p>
    <w:p w:rsidR="002035AB" w:rsidRPr="00392F51" w:rsidRDefault="0019249E" w:rsidP="0041088C">
      <w:pPr>
        <w:pStyle w:val="a7"/>
        <w:rPr>
          <w:noProof w:val="0"/>
          <w:sz w:val="28"/>
          <w:szCs w:val="28"/>
        </w:rPr>
      </w:pPr>
      <w:r w:rsidRPr="00392F51">
        <w:rPr>
          <w:sz w:val="28"/>
          <w:szCs w:val="28"/>
        </w:rPr>
        <w:lastRenderedPageBreak/>
        <w:t xml:space="preserve">– принцип, требующий </w:t>
      </w:r>
      <w:r w:rsidRPr="00392F51">
        <w:rPr>
          <w:i/>
          <w:sz w:val="28"/>
          <w:szCs w:val="28"/>
        </w:rPr>
        <w:t xml:space="preserve">учитывать </w:t>
      </w:r>
      <w:r w:rsidRPr="00392F51">
        <w:rPr>
          <w:i/>
          <w:noProof w:val="0"/>
          <w:sz w:val="28"/>
          <w:szCs w:val="28"/>
        </w:rPr>
        <w:t>наличие двух принципиально различных методол</w:t>
      </w:r>
      <w:r w:rsidRPr="00392F51">
        <w:rPr>
          <w:i/>
          <w:noProof w:val="0"/>
          <w:sz w:val="28"/>
          <w:szCs w:val="28"/>
        </w:rPr>
        <w:t>о</w:t>
      </w:r>
      <w:r w:rsidRPr="00392F51">
        <w:rPr>
          <w:i/>
          <w:noProof w:val="0"/>
          <w:sz w:val="28"/>
          <w:szCs w:val="28"/>
        </w:rPr>
        <w:t>гических подходов к понятийной конкретизации человековедческих категорий</w:t>
      </w:r>
      <w:r w:rsidRPr="00392F51">
        <w:rPr>
          <w:noProof w:val="0"/>
          <w:sz w:val="28"/>
          <w:szCs w:val="28"/>
        </w:rPr>
        <w:t xml:space="preserve">. Первый подход – </w:t>
      </w:r>
      <w:r w:rsidRPr="00392F51">
        <w:rPr>
          <w:i/>
          <w:noProof w:val="0"/>
          <w:sz w:val="28"/>
          <w:szCs w:val="28"/>
        </w:rPr>
        <w:t>обобщающий</w:t>
      </w:r>
      <w:r w:rsidRPr="00392F51">
        <w:rPr>
          <w:noProof w:val="0"/>
          <w:sz w:val="28"/>
          <w:szCs w:val="28"/>
        </w:rPr>
        <w:t>, ориентированный на возможно более широкое использование рассматриваемого понятия</w:t>
      </w:r>
      <w:r w:rsidR="00275BAC">
        <w:rPr>
          <w:noProof w:val="0"/>
          <w:sz w:val="28"/>
          <w:szCs w:val="28"/>
        </w:rPr>
        <w:t>;</w:t>
      </w:r>
      <w:r w:rsidRPr="00392F51">
        <w:rPr>
          <w:noProof w:val="0"/>
          <w:sz w:val="28"/>
          <w:szCs w:val="28"/>
        </w:rPr>
        <w:t xml:space="preserve"> </w:t>
      </w:r>
      <w:r w:rsidR="00275BAC">
        <w:rPr>
          <w:noProof w:val="0"/>
          <w:sz w:val="28"/>
          <w:szCs w:val="28"/>
        </w:rPr>
        <w:t>в</w:t>
      </w:r>
      <w:r w:rsidRPr="00392F51">
        <w:rPr>
          <w:noProof w:val="0"/>
          <w:sz w:val="28"/>
          <w:szCs w:val="28"/>
        </w:rPr>
        <w:t xml:space="preserve">торой – </w:t>
      </w:r>
      <w:r w:rsidRPr="00392F51">
        <w:rPr>
          <w:i/>
          <w:noProof w:val="0"/>
          <w:sz w:val="28"/>
          <w:szCs w:val="28"/>
        </w:rPr>
        <w:t>разгранич</w:t>
      </w:r>
      <w:r w:rsidRPr="00392F51">
        <w:rPr>
          <w:i/>
          <w:noProof w:val="0"/>
          <w:sz w:val="28"/>
          <w:szCs w:val="28"/>
        </w:rPr>
        <w:t>и</w:t>
      </w:r>
      <w:r w:rsidRPr="00392F51">
        <w:rPr>
          <w:i/>
          <w:noProof w:val="0"/>
          <w:sz w:val="28"/>
          <w:szCs w:val="28"/>
        </w:rPr>
        <w:t>вающий</w:t>
      </w:r>
      <w:r w:rsidRPr="00392F51">
        <w:rPr>
          <w:noProof w:val="0"/>
          <w:sz w:val="28"/>
          <w:szCs w:val="28"/>
        </w:rPr>
        <w:t xml:space="preserve">, ставящий это понятие в соответствие прежде всего наиболее ярким проявлениям отражаемого им явления или качества. </w:t>
      </w:r>
      <w:r w:rsidR="007C1341">
        <w:rPr>
          <w:noProof w:val="0"/>
          <w:sz w:val="28"/>
          <w:szCs w:val="28"/>
        </w:rPr>
        <w:t>Примерно о том же гов</w:t>
      </w:r>
      <w:r w:rsidR="007C1341">
        <w:rPr>
          <w:noProof w:val="0"/>
          <w:sz w:val="28"/>
          <w:szCs w:val="28"/>
        </w:rPr>
        <w:t>о</w:t>
      </w:r>
      <w:r w:rsidR="007C1341">
        <w:rPr>
          <w:noProof w:val="0"/>
          <w:sz w:val="28"/>
          <w:szCs w:val="28"/>
        </w:rPr>
        <w:t>рит В.</w:t>
      </w:r>
      <w:r w:rsidR="007F5A84">
        <w:rPr>
          <w:noProof w:val="0"/>
          <w:sz w:val="28"/>
          <w:szCs w:val="28"/>
        </w:rPr>
        <w:t xml:space="preserve"> </w:t>
      </w:r>
      <w:r w:rsidR="007C1341">
        <w:rPr>
          <w:noProof w:val="0"/>
          <w:sz w:val="28"/>
          <w:szCs w:val="28"/>
        </w:rPr>
        <w:t xml:space="preserve">М. </w:t>
      </w:r>
      <w:proofErr w:type="spellStart"/>
      <w:r w:rsidR="007C1341">
        <w:rPr>
          <w:noProof w:val="0"/>
          <w:sz w:val="28"/>
          <w:szCs w:val="28"/>
        </w:rPr>
        <w:t>Межуев</w:t>
      </w:r>
      <w:proofErr w:type="spellEnd"/>
      <w:r w:rsidR="002F06FC">
        <w:rPr>
          <w:noProof w:val="0"/>
          <w:sz w:val="28"/>
          <w:szCs w:val="28"/>
        </w:rPr>
        <w:t xml:space="preserve"> [</w:t>
      </w:r>
      <w:r w:rsidR="00EA0AFF">
        <w:rPr>
          <w:noProof w:val="0"/>
          <w:sz w:val="28"/>
          <w:szCs w:val="28"/>
        </w:rPr>
        <w:fldChar w:fldCharType="begin"/>
      </w:r>
      <w:r w:rsidR="00EA0AFF">
        <w:rPr>
          <w:noProof w:val="0"/>
          <w:sz w:val="28"/>
          <w:szCs w:val="28"/>
        </w:rPr>
        <w:instrText xml:space="preserve"> REF _Ref345622732 \r \h </w:instrText>
      </w:r>
      <w:r w:rsidR="00EA0AFF">
        <w:rPr>
          <w:noProof w:val="0"/>
          <w:sz w:val="28"/>
          <w:szCs w:val="28"/>
        </w:rPr>
      </w:r>
      <w:r w:rsidR="00EA0AFF">
        <w:rPr>
          <w:noProof w:val="0"/>
          <w:sz w:val="28"/>
          <w:szCs w:val="28"/>
        </w:rPr>
        <w:fldChar w:fldCharType="separate"/>
      </w:r>
      <w:r w:rsidR="00187326">
        <w:rPr>
          <w:noProof w:val="0"/>
          <w:sz w:val="28"/>
          <w:szCs w:val="28"/>
        </w:rPr>
        <w:t>30</w:t>
      </w:r>
      <w:r w:rsidR="00EA0AFF">
        <w:rPr>
          <w:noProof w:val="0"/>
          <w:sz w:val="28"/>
          <w:szCs w:val="28"/>
        </w:rPr>
        <w:fldChar w:fldCharType="end"/>
      </w:r>
      <w:r w:rsidR="002F06FC">
        <w:rPr>
          <w:noProof w:val="0"/>
          <w:sz w:val="28"/>
          <w:szCs w:val="28"/>
        </w:rPr>
        <w:t>]</w:t>
      </w:r>
      <w:r w:rsidR="007C1341">
        <w:rPr>
          <w:noProof w:val="0"/>
          <w:sz w:val="28"/>
          <w:szCs w:val="28"/>
        </w:rPr>
        <w:t xml:space="preserve">, </w:t>
      </w:r>
      <w:r w:rsidR="002F06FC">
        <w:rPr>
          <w:noProof w:val="0"/>
          <w:sz w:val="28"/>
          <w:szCs w:val="28"/>
        </w:rPr>
        <w:t xml:space="preserve">противопоставляя </w:t>
      </w:r>
      <w:r w:rsidR="007C1341">
        <w:rPr>
          <w:noProof w:val="0"/>
          <w:sz w:val="28"/>
          <w:szCs w:val="28"/>
        </w:rPr>
        <w:t>оценочное (предпочитаемое филос</w:t>
      </w:r>
      <w:r w:rsidR="007C1341">
        <w:rPr>
          <w:noProof w:val="0"/>
          <w:sz w:val="28"/>
          <w:szCs w:val="28"/>
        </w:rPr>
        <w:t>о</w:t>
      </w:r>
      <w:r w:rsidR="002F06FC">
        <w:rPr>
          <w:noProof w:val="0"/>
          <w:sz w:val="28"/>
          <w:szCs w:val="28"/>
        </w:rPr>
        <w:t>фами) значение слова «культура» описательному (более х</w:t>
      </w:r>
      <w:r w:rsidRPr="00392F51">
        <w:rPr>
          <w:noProof w:val="0"/>
          <w:sz w:val="28"/>
          <w:szCs w:val="28"/>
        </w:rPr>
        <w:t>арактерн</w:t>
      </w:r>
      <w:r w:rsidR="002F06FC">
        <w:rPr>
          <w:noProof w:val="0"/>
          <w:sz w:val="28"/>
          <w:szCs w:val="28"/>
        </w:rPr>
        <w:t>ому для науки). В первом случае «наряду с “культурой</w:t>
      </w:r>
      <w:r w:rsidR="00305155">
        <w:rPr>
          <w:noProof w:val="0"/>
          <w:sz w:val="28"/>
          <w:szCs w:val="28"/>
        </w:rPr>
        <w:t>” возможно и “бескультурье”» [</w:t>
      </w:r>
      <w:r w:rsidR="00EA0AFF">
        <w:rPr>
          <w:noProof w:val="0"/>
          <w:sz w:val="28"/>
          <w:szCs w:val="28"/>
        </w:rPr>
        <w:fldChar w:fldCharType="begin"/>
      </w:r>
      <w:r w:rsidR="00EA0AFF">
        <w:rPr>
          <w:noProof w:val="0"/>
          <w:sz w:val="28"/>
          <w:szCs w:val="28"/>
        </w:rPr>
        <w:instrText xml:space="preserve"> REF _Ref345622732 \r \h </w:instrText>
      </w:r>
      <w:r w:rsidR="00EA0AFF">
        <w:rPr>
          <w:noProof w:val="0"/>
          <w:sz w:val="28"/>
          <w:szCs w:val="28"/>
        </w:rPr>
      </w:r>
      <w:r w:rsidR="00EA0AFF">
        <w:rPr>
          <w:noProof w:val="0"/>
          <w:sz w:val="28"/>
          <w:szCs w:val="28"/>
        </w:rPr>
        <w:fldChar w:fldCharType="separate"/>
      </w:r>
      <w:r w:rsidR="00187326">
        <w:rPr>
          <w:noProof w:val="0"/>
          <w:sz w:val="28"/>
          <w:szCs w:val="28"/>
        </w:rPr>
        <w:t>30</w:t>
      </w:r>
      <w:r w:rsidR="00EA0AFF">
        <w:rPr>
          <w:noProof w:val="0"/>
          <w:sz w:val="28"/>
          <w:szCs w:val="28"/>
        </w:rPr>
        <w:fldChar w:fldCharType="end"/>
      </w:r>
      <w:r w:rsidR="00305155">
        <w:rPr>
          <w:noProof w:val="0"/>
          <w:sz w:val="28"/>
          <w:szCs w:val="28"/>
        </w:rPr>
        <w:t>.  С. 21]; во втором (цитирую А.</w:t>
      </w:r>
      <w:r w:rsidR="007F5A84">
        <w:rPr>
          <w:noProof w:val="0"/>
          <w:sz w:val="28"/>
          <w:szCs w:val="28"/>
        </w:rPr>
        <w:t xml:space="preserve"> </w:t>
      </w:r>
      <w:r w:rsidR="00305155">
        <w:rPr>
          <w:noProof w:val="0"/>
          <w:sz w:val="28"/>
          <w:szCs w:val="28"/>
        </w:rPr>
        <w:t xml:space="preserve">П. </w:t>
      </w:r>
      <w:proofErr w:type="spellStart"/>
      <w:r w:rsidR="00305155">
        <w:rPr>
          <w:noProof w:val="0"/>
          <w:sz w:val="28"/>
          <w:szCs w:val="28"/>
        </w:rPr>
        <w:t>Назаретяна</w:t>
      </w:r>
      <w:proofErr w:type="spellEnd"/>
      <w:r w:rsidR="00305155">
        <w:rPr>
          <w:noProof w:val="0"/>
          <w:sz w:val="28"/>
          <w:szCs w:val="28"/>
        </w:rPr>
        <w:t>) «под</w:t>
      </w:r>
      <w:r w:rsidR="00EA0AFF">
        <w:rPr>
          <w:noProof w:val="0"/>
          <w:sz w:val="28"/>
          <w:szCs w:val="28"/>
        </w:rPr>
        <w:t xml:space="preserve"> “культурой” поним</w:t>
      </w:r>
      <w:r w:rsidR="00EA0AFF">
        <w:rPr>
          <w:noProof w:val="0"/>
          <w:sz w:val="28"/>
          <w:szCs w:val="28"/>
        </w:rPr>
        <w:t>а</w:t>
      </w:r>
      <w:r w:rsidR="00EA0AFF">
        <w:rPr>
          <w:noProof w:val="0"/>
          <w:sz w:val="28"/>
          <w:szCs w:val="28"/>
        </w:rPr>
        <w:t>ются не только великие стихи, учёные труды и классическая музыка, но и графоманские у</w:t>
      </w:r>
      <w:r w:rsidR="00EA0AFF">
        <w:rPr>
          <w:noProof w:val="0"/>
          <w:sz w:val="28"/>
          <w:szCs w:val="28"/>
        </w:rPr>
        <w:t>п</w:t>
      </w:r>
      <w:r w:rsidR="00EA0AFF">
        <w:rPr>
          <w:noProof w:val="0"/>
          <w:sz w:val="28"/>
          <w:szCs w:val="28"/>
        </w:rPr>
        <w:t>ражнения, и вульгарный шлягер…» [</w:t>
      </w:r>
      <w:r w:rsidR="001155FA">
        <w:rPr>
          <w:noProof w:val="0"/>
          <w:sz w:val="28"/>
          <w:szCs w:val="28"/>
        </w:rPr>
        <w:fldChar w:fldCharType="begin"/>
      </w:r>
      <w:r w:rsidR="001155FA">
        <w:rPr>
          <w:noProof w:val="0"/>
          <w:sz w:val="28"/>
          <w:szCs w:val="28"/>
        </w:rPr>
        <w:instrText xml:space="preserve"> REF _Ref345630022 \r \h </w:instrText>
      </w:r>
      <w:r w:rsidR="001155FA">
        <w:rPr>
          <w:noProof w:val="0"/>
          <w:sz w:val="28"/>
          <w:szCs w:val="28"/>
        </w:rPr>
      </w:r>
      <w:r w:rsidR="001155FA">
        <w:rPr>
          <w:noProof w:val="0"/>
          <w:sz w:val="28"/>
          <w:szCs w:val="28"/>
        </w:rPr>
        <w:fldChar w:fldCharType="separate"/>
      </w:r>
      <w:r w:rsidR="00187326">
        <w:rPr>
          <w:noProof w:val="0"/>
          <w:sz w:val="28"/>
          <w:szCs w:val="28"/>
        </w:rPr>
        <w:t>34</w:t>
      </w:r>
      <w:r w:rsidR="001155FA">
        <w:rPr>
          <w:noProof w:val="0"/>
          <w:sz w:val="28"/>
          <w:szCs w:val="28"/>
        </w:rPr>
        <w:fldChar w:fldCharType="end"/>
      </w:r>
      <w:r w:rsidR="00EA0AFF">
        <w:rPr>
          <w:noProof w:val="0"/>
          <w:sz w:val="28"/>
          <w:szCs w:val="28"/>
        </w:rPr>
        <w:t>. С. 62–63].</w:t>
      </w:r>
      <w:r w:rsidRPr="00392F51">
        <w:rPr>
          <w:noProof w:val="0"/>
          <w:sz w:val="28"/>
          <w:szCs w:val="28"/>
        </w:rPr>
        <w:t xml:space="preserve"> С логико-методологической точки зрения пре</w:t>
      </w:r>
      <w:r w:rsidR="00EA0AFF">
        <w:rPr>
          <w:noProof w:val="0"/>
          <w:sz w:val="28"/>
          <w:szCs w:val="28"/>
        </w:rPr>
        <w:t>дпочтителен</w:t>
      </w:r>
      <w:r w:rsidRPr="00392F51">
        <w:rPr>
          <w:noProof w:val="0"/>
          <w:sz w:val="28"/>
          <w:szCs w:val="28"/>
        </w:rPr>
        <w:t xml:space="preserve"> обобщающий подход, поскольку: а) он соответс</w:t>
      </w:r>
      <w:r w:rsidRPr="00392F51">
        <w:rPr>
          <w:noProof w:val="0"/>
          <w:sz w:val="28"/>
          <w:szCs w:val="28"/>
        </w:rPr>
        <w:t>т</w:t>
      </w:r>
      <w:r w:rsidRPr="00392F51">
        <w:rPr>
          <w:noProof w:val="0"/>
          <w:sz w:val="28"/>
          <w:szCs w:val="28"/>
        </w:rPr>
        <w:t>вует оправдавшей себя в методологии науки тенденции ко всё большему обо</w:t>
      </w:r>
      <w:r w:rsidRPr="00392F51">
        <w:rPr>
          <w:noProof w:val="0"/>
          <w:sz w:val="28"/>
          <w:szCs w:val="28"/>
        </w:rPr>
        <w:t>б</w:t>
      </w:r>
      <w:r w:rsidRPr="00392F51">
        <w:rPr>
          <w:noProof w:val="0"/>
          <w:sz w:val="28"/>
          <w:szCs w:val="28"/>
        </w:rPr>
        <w:t>щению основных понятий; б) содержание, вкладываемое в обсуждаемое пон</w:t>
      </w:r>
      <w:r w:rsidRPr="00392F51">
        <w:rPr>
          <w:noProof w:val="0"/>
          <w:sz w:val="28"/>
          <w:szCs w:val="28"/>
        </w:rPr>
        <w:t>я</w:t>
      </w:r>
      <w:r w:rsidRPr="00392F51">
        <w:rPr>
          <w:noProof w:val="0"/>
          <w:sz w:val="28"/>
          <w:szCs w:val="28"/>
        </w:rPr>
        <w:t>тие в соответствии с разграничивающим подходом, может быть передано (пр</w:t>
      </w:r>
      <w:r w:rsidRPr="00392F51">
        <w:rPr>
          <w:noProof w:val="0"/>
          <w:sz w:val="28"/>
          <w:szCs w:val="28"/>
        </w:rPr>
        <w:t>и</w:t>
      </w:r>
      <w:r w:rsidRPr="00392F51">
        <w:rPr>
          <w:noProof w:val="0"/>
          <w:sz w:val="28"/>
          <w:szCs w:val="28"/>
        </w:rPr>
        <w:t>чём чётче) и на основе обобщающего подхода посредством тех или иных типологий (когда, например, «духовные смыслы» рассматриваются как частный вид см</w:t>
      </w:r>
      <w:r w:rsidRPr="00392F51">
        <w:rPr>
          <w:noProof w:val="0"/>
          <w:sz w:val="28"/>
          <w:szCs w:val="28"/>
        </w:rPr>
        <w:t>ы</w:t>
      </w:r>
      <w:r w:rsidRPr="00392F51">
        <w:rPr>
          <w:noProof w:val="0"/>
          <w:sz w:val="28"/>
          <w:szCs w:val="28"/>
        </w:rPr>
        <w:t>слов в широком понимании). Но вместе с тем следует уважать мотивы, то и дело побуждающие учёных-гуманитариев отдавать предпочтение разгранич</w:t>
      </w:r>
      <w:r w:rsidRPr="00392F51">
        <w:rPr>
          <w:noProof w:val="0"/>
          <w:sz w:val="28"/>
          <w:szCs w:val="28"/>
        </w:rPr>
        <w:t>и</w:t>
      </w:r>
      <w:r w:rsidRPr="00392F51">
        <w:rPr>
          <w:noProof w:val="0"/>
          <w:sz w:val="28"/>
          <w:szCs w:val="28"/>
        </w:rPr>
        <w:t>вающему подходу. В центр своей деятельности (часто не только научно-познавательной, но и научно-практической – предусматривающей непосредс</w:t>
      </w:r>
      <w:r w:rsidRPr="00392F51">
        <w:rPr>
          <w:noProof w:val="0"/>
          <w:sz w:val="28"/>
          <w:szCs w:val="28"/>
        </w:rPr>
        <w:t>т</w:t>
      </w:r>
      <w:r w:rsidRPr="00392F51">
        <w:rPr>
          <w:noProof w:val="0"/>
          <w:sz w:val="28"/>
          <w:szCs w:val="28"/>
        </w:rPr>
        <w:t>венное воздействие на социум и/или его членов) такой учёный чаще всего ставит феномен, которому придаёт ярко выраженный положител</w:t>
      </w:r>
      <w:r w:rsidRPr="00392F51">
        <w:rPr>
          <w:noProof w:val="0"/>
          <w:sz w:val="28"/>
          <w:szCs w:val="28"/>
        </w:rPr>
        <w:t>ь</w:t>
      </w:r>
      <w:r w:rsidRPr="00392F51">
        <w:rPr>
          <w:noProof w:val="0"/>
          <w:sz w:val="28"/>
          <w:szCs w:val="28"/>
        </w:rPr>
        <w:t>ный смысл и который он стремится поэтому как можно шире утвердить в соц</w:t>
      </w:r>
      <w:r w:rsidRPr="00392F51">
        <w:rPr>
          <w:noProof w:val="0"/>
          <w:sz w:val="28"/>
          <w:szCs w:val="28"/>
        </w:rPr>
        <w:t>и</w:t>
      </w:r>
      <w:r w:rsidRPr="00392F51">
        <w:rPr>
          <w:noProof w:val="0"/>
          <w:sz w:val="28"/>
          <w:szCs w:val="28"/>
        </w:rPr>
        <w:t>альной практике (либо, напротив, феномен, которому придаёт явно отрицател</w:t>
      </w:r>
      <w:r w:rsidRPr="00392F51">
        <w:rPr>
          <w:noProof w:val="0"/>
          <w:sz w:val="28"/>
          <w:szCs w:val="28"/>
        </w:rPr>
        <w:t>ь</w:t>
      </w:r>
      <w:r w:rsidRPr="00392F51">
        <w:rPr>
          <w:noProof w:val="0"/>
          <w:sz w:val="28"/>
          <w:szCs w:val="28"/>
        </w:rPr>
        <w:t>ный смысл и от которого стремится, по возможности, избавить социальную практику). Соо</w:t>
      </w:r>
      <w:r w:rsidRPr="00392F51">
        <w:rPr>
          <w:noProof w:val="0"/>
          <w:sz w:val="28"/>
          <w:szCs w:val="28"/>
        </w:rPr>
        <w:t>т</w:t>
      </w:r>
      <w:r w:rsidRPr="00392F51">
        <w:rPr>
          <w:noProof w:val="0"/>
          <w:sz w:val="28"/>
          <w:szCs w:val="28"/>
        </w:rPr>
        <w:t>ветственно, он определяет главное понятие разрабатываемой им концепции так, чтобы оно описывало именно этот феномен, – и отдаёт т</w:t>
      </w:r>
      <w:r w:rsidRPr="00392F51">
        <w:rPr>
          <w:noProof w:val="0"/>
          <w:sz w:val="28"/>
          <w:szCs w:val="28"/>
        </w:rPr>
        <w:t>а</w:t>
      </w:r>
      <w:r w:rsidRPr="00392F51">
        <w:rPr>
          <w:noProof w:val="0"/>
          <w:sz w:val="28"/>
          <w:szCs w:val="28"/>
        </w:rPr>
        <w:t>кому понятию предпочтение как главному перед понятиями более обобщённ</w:t>
      </w:r>
      <w:r w:rsidRPr="00392F51">
        <w:rPr>
          <w:noProof w:val="0"/>
          <w:sz w:val="28"/>
          <w:szCs w:val="28"/>
        </w:rPr>
        <w:t>ы</w:t>
      </w:r>
      <w:r w:rsidRPr="00392F51">
        <w:rPr>
          <w:noProof w:val="0"/>
          <w:sz w:val="28"/>
          <w:szCs w:val="28"/>
        </w:rPr>
        <w:t>ми, более чёткими, но ценностно нейтральными. Так или иначе, необходимы: а) рефлексия учёным того, какой из подходов он использует; б) диалоги между представителями обозначенных подх</w:t>
      </w:r>
      <w:r w:rsidRPr="00392F51">
        <w:rPr>
          <w:noProof w:val="0"/>
          <w:sz w:val="28"/>
          <w:szCs w:val="28"/>
        </w:rPr>
        <w:t>о</w:t>
      </w:r>
      <w:r w:rsidRPr="00392F51">
        <w:rPr>
          <w:noProof w:val="0"/>
          <w:sz w:val="28"/>
          <w:szCs w:val="28"/>
        </w:rPr>
        <w:t>дов.</w:t>
      </w:r>
    </w:p>
    <w:p w:rsidR="002035AB" w:rsidRPr="00392F51" w:rsidRDefault="002035AB" w:rsidP="0041088C">
      <w:pPr>
        <w:pStyle w:val="a7"/>
        <w:rPr>
          <w:noProof w:val="0"/>
          <w:sz w:val="28"/>
          <w:szCs w:val="28"/>
        </w:rPr>
      </w:pPr>
    </w:p>
    <w:p w:rsidR="00C13AB6" w:rsidRDefault="00C13AB6" w:rsidP="0041088C">
      <w:pPr>
        <w:pStyle w:val="a7"/>
        <w:ind w:firstLine="0"/>
        <w:jc w:val="center"/>
        <w:rPr>
          <w:b/>
          <w:noProof w:val="0"/>
          <w:sz w:val="28"/>
          <w:szCs w:val="28"/>
        </w:rPr>
      </w:pPr>
      <w:r>
        <w:rPr>
          <w:b/>
          <w:noProof w:val="0"/>
          <w:sz w:val="28"/>
          <w:szCs w:val="28"/>
        </w:rPr>
        <w:t>Вместо заключения</w:t>
      </w:r>
    </w:p>
    <w:p w:rsidR="00C13AB6" w:rsidRDefault="00BA4142" w:rsidP="00C13AB6">
      <w:pPr>
        <w:pStyle w:val="a7"/>
        <w:ind w:firstLine="709"/>
        <w:rPr>
          <w:noProof w:val="0"/>
          <w:sz w:val="28"/>
          <w:szCs w:val="28"/>
        </w:rPr>
      </w:pPr>
      <w:r w:rsidRPr="00BA4142">
        <w:rPr>
          <w:noProof w:val="0"/>
          <w:sz w:val="28"/>
          <w:szCs w:val="28"/>
        </w:rPr>
        <w:t>Зав</w:t>
      </w:r>
      <w:r>
        <w:rPr>
          <w:noProof w:val="0"/>
          <w:sz w:val="28"/>
          <w:szCs w:val="28"/>
        </w:rPr>
        <w:t>ершая статью, я позволю себе – отступая в известной мере от станда</w:t>
      </w:r>
      <w:r>
        <w:rPr>
          <w:noProof w:val="0"/>
          <w:sz w:val="28"/>
          <w:szCs w:val="28"/>
        </w:rPr>
        <w:t>р</w:t>
      </w:r>
      <w:r>
        <w:rPr>
          <w:noProof w:val="0"/>
          <w:sz w:val="28"/>
          <w:szCs w:val="28"/>
        </w:rPr>
        <w:t>тов научного дискурса</w:t>
      </w:r>
      <w:r w:rsidR="00D31973">
        <w:rPr>
          <w:noProof w:val="0"/>
          <w:sz w:val="28"/>
          <w:szCs w:val="28"/>
        </w:rPr>
        <w:t xml:space="preserve"> –</w:t>
      </w:r>
      <w:r>
        <w:rPr>
          <w:noProof w:val="0"/>
          <w:sz w:val="28"/>
          <w:szCs w:val="28"/>
        </w:rPr>
        <w:t xml:space="preserve"> сформулировать её основную идею как некий публ</w:t>
      </w:r>
      <w:r>
        <w:rPr>
          <w:noProof w:val="0"/>
          <w:sz w:val="28"/>
          <w:szCs w:val="28"/>
        </w:rPr>
        <w:t>и</w:t>
      </w:r>
      <w:r>
        <w:rPr>
          <w:noProof w:val="0"/>
          <w:sz w:val="28"/>
          <w:szCs w:val="28"/>
        </w:rPr>
        <w:t>цистический призыв: если мы привержены гуманистическим идеалам и в то же время, как учёные, опираемся в своей профессиональной деятельности на рац</w:t>
      </w:r>
      <w:r>
        <w:rPr>
          <w:noProof w:val="0"/>
          <w:sz w:val="28"/>
          <w:szCs w:val="28"/>
        </w:rPr>
        <w:t>и</w:t>
      </w:r>
      <w:r>
        <w:rPr>
          <w:noProof w:val="0"/>
          <w:sz w:val="28"/>
          <w:szCs w:val="28"/>
        </w:rPr>
        <w:t>ональное мышление, то – решая научно-познавательные и научно-коммуникативные задачи, а также задачи организации научной деятельности –</w:t>
      </w:r>
      <w:r w:rsidR="00603359">
        <w:rPr>
          <w:noProof w:val="0"/>
          <w:sz w:val="28"/>
          <w:szCs w:val="28"/>
        </w:rPr>
        <w:t xml:space="preserve"> мы должны последовательно руководствоваться ценностями гуманизма и рационализма в их гармоническом сочетании и взаимодействии. При этом след</w:t>
      </w:r>
      <w:r w:rsidR="00603359">
        <w:rPr>
          <w:noProof w:val="0"/>
          <w:sz w:val="28"/>
          <w:szCs w:val="28"/>
        </w:rPr>
        <w:t>у</w:t>
      </w:r>
      <w:r w:rsidR="00603359">
        <w:rPr>
          <w:noProof w:val="0"/>
          <w:sz w:val="28"/>
          <w:szCs w:val="28"/>
        </w:rPr>
        <w:t xml:space="preserve">ет творчески осваивать опыт реализации этих ценностей в культуре, в том </w:t>
      </w:r>
      <w:r w:rsidR="00603359">
        <w:rPr>
          <w:noProof w:val="0"/>
          <w:sz w:val="28"/>
          <w:szCs w:val="28"/>
        </w:rPr>
        <w:lastRenderedPageBreak/>
        <w:t>числе в гуманистической психологии и педагогике, с одной стороны, и в систем</w:t>
      </w:r>
      <w:r w:rsidR="00603359">
        <w:rPr>
          <w:noProof w:val="0"/>
          <w:sz w:val="28"/>
          <w:szCs w:val="28"/>
        </w:rPr>
        <w:t>о</w:t>
      </w:r>
      <w:r w:rsidR="00603359">
        <w:rPr>
          <w:noProof w:val="0"/>
          <w:sz w:val="28"/>
          <w:szCs w:val="28"/>
        </w:rPr>
        <w:t>логии, с другой.</w:t>
      </w:r>
    </w:p>
    <w:p w:rsidR="00D31973" w:rsidRDefault="00D31973" w:rsidP="00C13AB6">
      <w:pPr>
        <w:pStyle w:val="a7"/>
        <w:ind w:firstLine="709"/>
        <w:rPr>
          <w:noProof w:val="0"/>
          <w:sz w:val="28"/>
          <w:szCs w:val="28"/>
        </w:rPr>
      </w:pPr>
      <w:r>
        <w:rPr>
          <w:noProof w:val="0"/>
          <w:sz w:val="28"/>
          <w:szCs w:val="28"/>
        </w:rPr>
        <w:t>В статье предпринята попытка конкретизировать очерченную идею в в</w:t>
      </w:r>
      <w:r>
        <w:rPr>
          <w:noProof w:val="0"/>
          <w:sz w:val="28"/>
          <w:szCs w:val="28"/>
        </w:rPr>
        <w:t>и</w:t>
      </w:r>
      <w:r>
        <w:rPr>
          <w:noProof w:val="0"/>
          <w:sz w:val="28"/>
          <w:szCs w:val="28"/>
        </w:rPr>
        <w:t>де системы принципов (нуждающейся, конечно, в совершенствовании).</w:t>
      </w:r>
    </w:p>
    <w:p w:rsidR="00D31973" w:rsidRDefault="00D31973" w:rsidP="00C13AB6">
      <w:pPr>
        <w:pStyle w:val="a7"/>
        <w:ind w:firstLine="709"/>
        <w:rPr>
          <w:noProof w:val="0"/>
          <w:sz w:val="28"/>
          <w:szCs w:val="28"/>
        </w:rPr>
      </w:pPr>
    </w:p>
    <w:p w:rsidR="00EC37C2" w:rsidRDefault="00005721" w:rsidP="00C13AB6">
      <w:pPr>
        <w:pStyle w:val="a7"/>
        <w:ind w:firstLine="709"/>
        <w:rPr>
          <w:noProof w:val="0"/>
          <w:sz w:val="28"/>
          <w:szCs w:val="28"/>
          <w:lang w:val="en-US"/>
        </w:rPr>
      </w:pPr>
      <w:r>
        <w:rPr>
          <w:noProof w:val="0"/>
          <w:sz w:val="28"/>
          <w:szCs w:val="28"/>
          <w:lang w:val="en-US"/>
        </w:rPr>
        <w:t>The author characterizes the ratio-humanism</w:t>
      </w:r>
      <w:r w:rsidR="00AD56EF">
        <w:rPr>
          <w:noProof w:val="0"/>
          <w:sz w:val="28"/>
          <w:szCs w:val="28"/>
          <w:lang w:val="en-US"/>
        </w:rPr>
        <w:t>,</w:t>
      </w:r>
      <w:r>
        <w:rPr>
          <w:noProof w:val="0"/>
          <w:sz w:val="28"/>
          <w:szCs w:val="28"/>
          <w:lang w:val="en-US"/>
        </w:rPr>
        <w:t xml:space="preserve"> as a form of humanistic world-view</w:t>
      </w:r>
      <w:r w:rsidR="00AD56EF">
        <w:rPr>
          <w:noProof w:val="0"/>
          <w:sz w:val="28"/>
          <w:szCs w:val="28"/>
          <w:lang w:val="en-US"/>
        </w:rPr>
        <w:t xml:space="preserve"> which answers today challenges, and outlines its methodological implications. The system o</w:t>
      </w:r>
      <w:r w:rsidR="00985A45">
        <w:rPr>
          <w:noProof w:val="0"/>
          <w:sz w:val="28"/>
          <w:szCs w:val="28"/>
          <w:lang w:val="en-US"/>
        </w:rPr>
        <w:t>f principles of ratio-humanism is presented, which includes: principles of the interaction of an individual or collective agent with the world; principles of an agent’s interaction with other agents; principles of social behavior in the today world; principles of activity in the area of human sciences</w:t>
      </w:r>
      <w:r w:rsidR="00EC37C2">
        <w:rPr>
          <w:noProof w:val="0"/>
          <w:sz w:val="28"/>
          <w:szCs w:val="28"/>
          <w:lang w:val="en-US"/>
        </w:rPr>
        <w:t>; principles of the selection of such activity means; principles of building and using of the conceptual apparatus of human sciences.</w:t>
      </w:r>
    </w:p>
    <w:p w:rsidR="00005721" w:rsidRPr="00005721" w:rsidRDefault="00EC37C2" w:rsidP="00C13AB6">
      <w:pPr>
        <w:pStyle w:val="a7"/>
        <w:ind w:firstLine="709"/>
        <w:rPr>
          <w:noProof w:val="0"/>
          <w:sz w:val="28"/>
          <w:szCs w:val="28"/>
          <w:lang w:val="en-US"/>
        </w:rPr>
      </w:pPr>
      <w:r w:rsidRPr="00EC37C2">
        <w:rPr>
          <w:b/>
          <w:i/>
          <w:noProof w:val="0"/>
          <w:sz w:val="28"/>
          <w:szCs w:val="28"/>
          <w:lang w:val="en-US"/>
        </w:rPr>
        <w:t>Keywords</w:t>
      </w:r>
      <w:r>
        <w:rPr>
          <w:noProof w:val="0"/>
          <w:sz w:val="28"/>
          <w:szCs w:val="28"/>
          <w:lang w:val="en-US"/>
        </w:rPr>
        <w:t xml:space="preserve">: humanism, rationalism, ratio-humanism, methodology of human sciences, principles of </w:t>
      </w:r>
      <w:r w:rsidR="00985A45">
        <w:rPr>
          <w:noProof w:val="0"/>
          <w:sz w:val="28"/>
          <w:szCs w:val="28"/>
          <w:lang w:val="en-US"/>
        </w:rPr>
        <w:t xml:space="preserve"> </w:t>
      </w:r>
      <w:r>
        <w:rPr>
          <w:noProof w:val="0"/>
          <w:sz w:val="28"/>
          <w:szCs w:val="28"/>
          <w:lang w:val="en-US"/>
        </w:rPr>
        <w:t>ratio-humanism.</w:t>
      </w:r>
    </w:p>
    <w:p w:rsidR="00005721" w:rsidRPr="00FD32C1" w:rsidRDefault="00005721" w:rsidP="0041088C">
      <w:pPr>
        <w:pStyle w:val="a7"/>
        <w:ind w:firstLine="0"/>
        <w:jc w:val="center"/>
        <w:rPr>
          <w:b/>
          <w:noProof w:val="0"/>
          <w:sz w:val="28"/>
          <w:szCs w:val="28"/>
          <w:lang w:val="en-US"/>
        </w:rPr>
      </w:pPr>
    </w:p>
    <w:p w:rsidR="002035AB" w:rsidRPr="00392F51" w:rsidRDefault="002035AB" w:rsidP="0041088C">
      <w:pPr>
        <w:pStyle w:val="a7"/>
        <w:ind w:firstLine="0"/>
        <w:jc w:val="center"/>
        <w:rPr>
          <w:b/>
          <w:noProof w:val="0"/>
          <w:sz w:val="28"/>
          <w:szCs w:val="28"/>
        </w:rPr>
      </w:pPr>
      <w:r w:rsidRPr="00392F51">
        <w:rPr>
          <w:b/>
          <w:noProof w:val="0"/>
          <w:sz w:val="28"/>
          <w:szCs w:val="28"/>
        </w:rPr>
        <w:t>Литература</w:t>
      </w:r>
    </w:p>
    <w:p w:rsidR="00564D5D" w:rsidRPr="00564D5D" w:rsidRDefault="00564D5D" w:rsidP="00A0059E">
      <w:pPr>
        <w:pStyle w:val="-14"/>
        <w:numPr>
          <w:ilvl w:val="0"/>
          <w:numId w:val="5"/>
        </w:numPr>
        <w:ind w:left="0" w:firstLine="709"/>
      </w:pPr>
      <w:bookmarkStart w:id="1" w:name="_Ref345583055"/>
      <w:bookmarkStart w:id="2" w:name="_Ref345710237"/>
      <w:r>
        <w:rPr>
          <w:i/>
        </w:rPr>
        <w:t>Автономова</w:t>
      </w:r>
      <w:r w:rsidR="00496FF1">
        <w:rPr>
          <w:i/>
        </w:rPr>
        <w:t>,</w:t>
      </w:r>
      <w:r>
        <w:rPr>
          <w:i/>
        </w:rPr>
        <w:t xml:space="preserve"> Н.</w:t>
      </w:r>
      <w:r w:rsidR="00496FF1">
        <w:rPr>
          <w:i/>
        </w:rPr>
        <w:t xml:space="preserve"> </w:t>
      </w:r>
      <w:r>
        <w:rPr>
          <w:i/>
        </w:rPr>
        <w:t xml:space="preserve">С. </w:t>
      </w:r>
      <w:r>
        <w:t xml:space="preserve">Клод Леви-Стросс – </w:t>
      </w:r>
      <w:r>
        <w:rPr>
          <w:lang w:val="en-US"/>
        </w:rPr>
        <w:t>in</w:t>
      </w:r>
      <w:r w:rsidRPr="00564D5D">
        <w:t xml:space="preserve"> </w:t>
      </w:r>
      <w:r>
        <w:rPr>
          <w:lang w:val="en-US"/>
        </w:rPr>
        <w:t>memoriam</w:t>
      </w:r>
      <w:r w:rsidRPr="00564D5D">
        <w:t xml:space="preserve">: уроки структурной антропологии и гуманизм </w:t>
      </w:r>
      <w:r w:rsidR="00795E19">
        <w:rPr>
          <w:lang w:val="uk-UA"/>
        </w:rPr>
        <w:t>ХХІ</w:t>
      </w:r>
      <w:r w:rsidR="00795E19">
        <w:t xml:space="preserve"> века</w:t>
      </w:r>
      <w:r w:rsidR="00496FF1">
        <w:t xml:space="preserve"> / Н. С. Автономова</w:t>
      </w:r>
      <w:r w:rsidR="00795E19">
        <w:t xml:space="preserve"> // Вопр. философии. – 2010. –№ 8. – С. 97–107.</w:t>
      </w:r>
      <w:bookmarkEnd w:id="2"/>
    </w:p>
    <w:p w:rsidR="00D14A3A" w:rsidRPr="00392F51" w:rsidRDefault="00D14A3A" w:rsidP="00A0059E">
      <w:pPr>
        <w:pStyle w:val="-14"/>
        <w:numPr>
          <w:ilvl w:val="0"/>
          <w:numId w:val="5"/>
        </w:numPr>
        <w:ind w:left="0" w:firstLine="709"/>
      </w:pPr>
      <w:bookmarkStart w:id="3" w:name="_Ref345710337"/>
      <w:r w:rsidRPr="00392F51">
        <w:rPr>
          <w:i/>
        </w:rPr>
        <w:t>Балл</w:t>
      </w:r>
      <w:r w:rsidR="00496FF1">
        <w:rPr>
          <w:i/>
        </w:rPr>
        <w:t>,</w:t>
      </w:r>
      <w:r w:rsidRPr="00392F51">
        <w:rPr>
          <w:i/>
        </w:rPr>
        <w:t xml:space="preserve"> Г.</w:t>
      </w:r>
      <w:r w:rsidR="00496FF1">
        <w:rPr>
          <w:i/>
        </w:rPr>
        <w:t xml:space="preserve"> </w:t>
      </w:r>
      <w:r w:rsidRPr="00392F51">
        <w:rPr>
          <w:i/>
        </w:rPr>
        <w:t>А.</w:t>
      </w:r>
      <w:r w:rsidRPr="00392F51">
        <w:t xml:space="preserve"> Система понятий для описания объектов приложения интеллекта</w:t>
      </w:r>
      <w:r w:rsidR="00496FF1">
        <w:t xml:space="preserve"> / Г. А. Балл</w:t>
      </w:r>
      <w:r w:rsidRPr="00392F51">
        <w:t xml:space="preserve"> // Кибернетика. – 1979. – № 2.</w:t>
      </w:r>
      <w:bookmarkEnd w:id="1"/>
      <w:bookmarkEnd w:id="3"/>
      <w:r w:rsidR="0084587D">
        <w:t xml:space="preserve"> – С. 109–113.</w:t>
      </w:r>
      <w:r w:rsidRPr="00392F51">
        <w:t xml:space="preserve"> </w:t>
      </w:r>
    </w:p>
    <w:p w:rsidR="00D14A3A" w:rsidRDefault="00D14A3A" w:rsidP="00A0059E">
      <w:pPr>
        <w:pStyle w:val="-14"/>
        <w:numPr>
          <w:ilvl w:val="0"/>
          <w:numId w:val="5"/>
        </w:numPr>
        <w:ind w:left="0" w:firstLine="709"/>
      </w:pPr>
      <w:bookmarkStart w:id="4" w:name="_Ref345583085"/>
      <w:r w:rsidRPr="00392F51">
        <w:rPr>
          <w:i/>
        </w:rPr>
        <w:t>Балл</w:t>
      </w:r>
      <w:r w:rsidR="00496FF1">
        <w:rPr>
          <w:i/>
        </w:rPr>
        <w:t>,</w:t>
      </w:r>
      <w:r w:rsidRPr="00392F51">
        <w:rPr>
          <w:i/>
        </w:rPr>
        <w:t xml:space="preserve"> Г.</w:t>
      </w:r>
      <w:r w:rsidR="00496FF1">
        <w:rPr>
          <w:i/>
        </w:rPr>
        <w:t xml:space="preserve"> </w:t>
      </w:r>
      <w:r w:rsidRPr="00392F51">
        <w:rPr>
          <w:i/>
        </w:rPr>
        <w:t xml:space="preserve">А. </w:t>
      </w:r>
      <w:r w:rsidRPr="00392F51">
        <w:t>Теория учебных задач: Психолого-педагогический аспект</w:t>
      </w:r>
      <w:r w:rsidR="00496FF1">
        <w:t xml:space="preserve"> / Г. А</w:t>
      </w:r>
      <w:r w:rsidRPr="00392F51">
        <w:t>.</w:t>
      </w:r>
      <w:r w:rsidR="00496FF1">
        <w:t xml:space="preserve"> Балл.</w:t>
      </w:r>
      <w:r w:rsidR="0084587D">
        <w:t xml:space="preserve"> –</w:t>
      </w:r>
      <w:r w:rsidRPr="00392F51">
        <w:t xml:space="preserve"> М.: Педагогика, 1990.</w:t>
      </w:r>
      <w:bookmarkEnd w:id="4"/>
      <w:r w:rsidR="0062249D">
        <w:t xml:space="preserve"> – 184 с.</w:t>
      </w:r>
    </w:p>
    <w:p w:rsidR="00BC3E47" w:rsidRPr="00E2452D" w:rsidRDefault="00BC3E47" w:rsidP="00A0059E">
      <w:pPr>
        <w:pStyle w:val="-14"/>
        <w:numPr>
          <w:ilvl w:val="0"/>
          <w:numId w:val="5"/>
        </w:numPr>
        <w:ind w:left="0" w:firstLine="709"/>
      </w:pPr>
      <w:bookmarkStart w:id="5" w:name="_Ref345708045"/>
      <w:r w:rsidRPr="00E2452D">
        <w:rPr>
          <w:i/>
        </w:rPr>
        <w:t>Балл</w:t>
      </w:r>
      <w:r w:rsidR="00496FF1">
        <w:rPr>
          <w:i/>
        </w:rPr>
        <w:t>,</w:t>
      </w:r>
      <w:r w:rsidRPr="00E2452D">
        <w:rPr>
          <w:i/>
        </w:rPr>
        <w:t xml:space="preserve"> Г.</w:t>
      </w:r>
      <w:r w:rsidR="00496FF1">
        <w:rPr>
          <w:i/>
        </w:rPr>
        <w:t xml:space="preserve"> </w:t>
      </w:r>
      <w:r w:rsidRPr="00E2452D">
        <w:rPr>
          <w:i/>
        </w:rPr>
        <w:t>А.</w:t>
      </w:r>
      <w:r w:rsidRPr="00E2452D">
        <w:t xml:space="preserve"> Нормы деятельности и творческая активность личности </w:t>
      </w:r>
      <w:r w:rsidR="00496FF1">
        <w:t>/ Г. А</w:t>
      </w:r>
      <w:r w:rsidR="00496FF1" w:rsidRPr="00392F51">
        <w:t>.</w:t>
      </w:r>
      <w:r w:rsidR="00496FF1">
        <w:t xml:space="preserve"> Балл</w:t>
      </w:r>
      <w:r w:rsidR="00496FF1" w:rsidRPr="00E2452D">
        <w:t xml:space="preserve"> </w:t>
      </w:r>
      <w:r w:rsidRPr="00E2452D">
        <w:t>// Вопр</w:t>
      </w:r>
      <w:r>
        <w:t>.</w:t>
      </w:r>
      <w:r w:rsidRPr="00E2452D">
        <w:t xml:space="preserve"> психологии. </w:t>
      </w:r>
      <w:r>
        <w:t xml:space="preserve">– </w:t>
      </w:r>
      <w:r w:rsidRPr="00E2452D">
        <w:t>1990.</w:t>
      </w:r>
      <w:r>
        <w:t xml:space="preserve"> –</w:t>
      </w:r>
      <w:r w:rsidRPr="00E2452D">
        <w:t xml:space="preserve"> № 6.</w:t>
      </w:r>
      <w:r>
        <w:t xml:space="preserve"> –</w:t>
      </w:r>
      <w:r w:rsidRPr="00E2452D">
        <w:t xml:space="preserve"> С. 25–36.</w:t>
      </w:r>
      <w:bookmarkEnd w:id="5"/>
    </w:p>
    <w:p w:rsidR="007B2477" w:rsidRPr="00392F51" w:rsidRDefault="007B2477" w:rsidP="00A0059E">
      <w:pPr>
        <w:pStyle w:val="a7"/>
        <w:numPr>
          <w:ilvl w:val="0"/>
          <w:numId w:val="5"/>
        </w:numPr>
        <w:ind w:left="0" w:firstLine="709"/>
        <w:rPr>
          <w:sz w:val="28"/>
          <w:szCs w:val="28"/>
          <w:lang w:val="uk-UA"/>
        </w:rPr>
      </w:pPr>
      <w:bookmarkStart w:id="6" w:name="_Ref345582966"/>
      <w:r w:rsidRPr="00392F51">
        <w:rPr>
          <w:i/>
          <w:sz w:val="28"/>
          <w:szCs w:val="28"/>
        </w:rPr>
        <w:t>Балл</w:t>
      </w:r>
      <w:r w:rsidR="00496FF1">
        <w:rPr>
          <w:i/>
          <w:sz w:val="28"/>
          <w:szCs w:val="28"/>
        </w:rPr>
        <w:t>,</w:t>
      </w:r>
      <w:r w:rsidRPr="00392F51">
        <w:rPr>
          <w:i/>
          <w:sz w:val="28"/>
          <w:szCs w:val="28"/>
        </w:rPr>
        <w:t xml:space="preserve"> Г.</w:t>
      </w:r>
      <w:r w:rsidR="00496FF1">
        <w:rPr>
          <w:i/>
          <w:sz w:val="28"/>
          <w:szCs w:val="28"/>
        </w:rPr>
        <w:t xml:space="preserve"> </w:t>
      </w:r>
      <w:r w:rsidRPr="00392F51">
        <w:rPr>
          <w:i/>
          <w:sz w:val="28"/>
          <w:szCs w:val="28"/>
        </w:rPr>
        <w:t>А.</w:t>
      </w:r>
      <w:r w:rsidRPr="00392F51">
        <w:rPr>
          <w:sz w:val="28"/>
          <w:szCs w:val="28"/>
        </w:rPr>
        <w:t xml:space="preserve"> Рациогуманистическая установка в методологии инновационного развития</w:t>
      </w:r>
      <w:r w:rsidR="00496FF1">
        <w:rPr>
          <w:sz w:val="28"/>
          <w:szCs w:val="28"/>
        </w:rPr>
        <w:t xml:space="preserve"> </w:t>
      </w:r>
      <w:r w:rsidR="00496FF1" w:rsidRPr="00496FF1">
        <w:rPr>
          <w:sz w:val="28"/>
          <w:szCs w:val="28"/>
        </w:rPr>
        <w:t>/ Г. А. Балл</w:t>
      </w:r>
      <w:r w:rsidRPr="00392F51">
        <w:rPr>
          <w:sz w:val="28"/>
          <w:szCs w:val="28"/>
        </w:rPr>
        <w:t xml:space="preserve"> // Россия: тенденции и перспективы развития. Ежегодник: Вып. 5. Ч. ІІ. – М.: ИНИОН РАН, 2010</w:t>
      </w:r>
      <w:r w:rsidRPr="00392F51">
        <w:rPr>
          <w:sz w:val="28"/>
          <w:szCs w:val="28"/>
          <w:lang w:val="uk-UA"/>
        </w:rPr>
        <w:t>.</w:t>
      </w:r>
      <w:bookmarkEnd w:id="6"/>
      <w:r w:rsidRPr="00392F51">
        <w:rPr>
          <w:sz w:val="28"/>
          <w:szCs w:val="28"/>
          <w:lang w:val="uk-UA"/>
        </w:rPr>
        <w:t xml:space="preserve"> </w:t>
      </w:r>
      <w:r w:rsidR="0084587D">
        <w:rPr>
          <w:sz w:val="28"/>
          <w:szCs w:val="28"/>
          <w:lang w:val="uk-UA"/>
        </w:rPr>
        <w:t>– С. 155–159.</w:t>
      </w:r>
    </w:p>
    <w:p w:rsidR="00187326" w:rsidRDefault="00187326" w:rsidP="00A0059E">
      <w:pPr>
        <w:pStyle w:val="-14"/>
        <w:numPr>
          <w:ilvl w:val="0"/>
          <w:numId w:val="5"/>
        </w:numPr>
        <w:ind w:left="0" w:firstLine="709"/>
      </w:pPr>
      <w:bookmarkStart w:id="7" w:name="_Ref345583063"/>
      <w:bookmarkStart w:id="8" w:name="_Ref345805216"/>
      <w:r w:rsidRPr="00392F51">
        <w:rPr>
          <w:i/>
        </w:rPr>
        <w:t>Балл</w:t>
      </w:r>
      <w:r>
        <w:rPr>
          <w:i/>
        </w:rPr>
        <w:t>,</w:t>
      </w:r>
      <w:r w:rsidRPr="00392F51">
        <w:rPr>
          <w:i/>
        </w:rPr>
        <w:t xml:space="preserve"> Г.</w:t>
      </w:r>
      <w:r>
        <w:rPr>
          <w:i/>
        </w:rPr>
        <w:t xml:space="preserve"> </w:t>
      </w:r>
      <w:r w:rsidRPr="00392F51">
        <w:rPr>
          <w:i/>
        </w:rPr>
        <w:t>А.</w:t>
      </w:r>
      <w:r w:rsidRPr="00392F51">
        <w:t xml:space="preserve"> Личность как модус культуры и как интегративное качество лица</w:t>
      </w:r>
      <w:r>
        <w:t xml:space="preserve"> / Г. А. Балл, В. А. Мединцев</w:t>
      </w:r>
      <w:r w:rsidRPr="00392F51">
        <w:t xml:space="preserve"> // Мир психологии. – 2010. – № 4.</w:t>
      </w:r>
      <w:bookmarkEnd w:id="7"/>
      <w:r>
        <w:t xml:space="preserve"> – С. 167–178.</w:t>
      </w:r>
      <w:bookmarkEnd w:id="8"/>
    </w:p>
    <w:p w:rsidR="007B2477" w:rsidRPr="00187326" w:rsidRDefault="00187326" w:rsidP="00A0059E">
      <w:pPr>
        <w:pStyle w:val="-14"/>
        <w:numPr>
          <w:ilvl w:val="0"/>
          <w:numId w:val="5"/>
        </w:numPr>
        <w:ind w:left="0" w:firstLine="709"/>
      </w:pPr>
      <w:r>
        <w:t>Балл, Г. О.</w:t>
      </w:r>
      <w:r w:rsidR="007B2477" w:rsidRPr="00187326">
        <w:rPr>
          <w:i/>
          <w:lang w:val="uk-UA"/>
        </w:rPr>
        <w:t xml:space="preserve"> </w:t>
      </w:r>
      <w:r w:rsidR="007B2477" w:rsidRPr="00187326">
        <w:rPr>
          <w:lang w:val="uk-UA"/>
        </w:rPr>
        <w:t>Раціогуманістична орієнтація в опрацюванні категорії особистості у психології</w:t>
      </w:r>
      <w:r w:rsidR="00496FF1" w:rsidRPr="00187326">
        <w:rPr>
          <w:lang w:val="uk-UA"/>
        </w:rPr>
        <w:t xml:space="preserve"> </w:t>
      </w:r>
      <w:r w:rsidR="00496FF1" w:rsidRPr="00187326">
        <w:t>/ Г. О. Балл</w:t>
      </w:r>
      <w:r w:rsidR="007B2477" w:rsidRPr="00187326">
        <w:rPr>
          <w:lang w:val="uk-UA"/>
        </w:rPr>
        <w:t xml:space="preserve"> // Актуальні проблеми психології. – Т. 11. </w:t>
      </w:r>
      <w:r w:rsidR="007B2477" w:rsidRPr="00187326">
        <w:t>Психологія особистості. Психологічна допомога особистості. – Вип. 4. – Ч. 1 / За ред. С.</w:t>
      </w:r>
      <w:r w:rsidR="00496FF1" w:rsidRPr="00187326">
        <w:t xml:space="preserve"> </w:t>
      </w:r>
      <w:r w:rsidR="007B2477" w:rsidRPr="00187326">
        <w:t>Д. Максименка, М.</w:t>
      </w:r>
      <w:r w:rsidR="00496FF1" w:rsidRPr="00187326">
        <w:t xml:space="preserve"> В. Папучі. – К</w:t>
      </w:r>
      <w:r w:rsidR="00496FF1" w:rsidRPr="00187326">
        <w:rPr>
          <w:lang w:val="uk-UA"/>
        </w:rPr>
        <w:t>иїв</w:t>
      </w:r>
      <w:r w:rsidR="007B2477" w:rsidRPr="00187326">
        <w:t>, 2011</w:t>
      </w:r>
      <w:r w:rsidR="007B2477" w:rsidRPr="00187326">
        <w:rPr>
          <w:lang w:val="uk-UA"/>
        </w:rPr>
        <w:t>.</w:t>
      </w:r>
      <w:r w:rsidR="0084587D" w:rsidRPr="00187326">
        <w:rPr>
          <w:lang w:val="uk-UA"/>
        </w:rPr>
        <w:t xml:space="preserve"> – С. 10–20.</w:t>
      </w:r>
    </w:p>
    <w:p w:rsidR="007B2477" w:rsidRPr="00392F51" w:rsidRDefault="007B2477" w:rsidP="00A0059E">
      <w:pPr>
        <w:pStyle w:val="a7"/>
        <w:numPr>
          <w:ilvl w:val="0"/>
          <w:numId w:val="5"/>
        </w:numPr>
        <w:ind w:left="0" w:firstLine="709"/>
        <w:rPr>
          <w:sz w:val="28"/>
          <w:szCs w:val="28"/>
          <w:lang w:val="uk-UA"/>
        </w:rPr>
      </w:pPr>
      <w:r w:rsidRPr="00392F51">
        <w:rPr>
          <w:i/>
          <w:sz w:val="28"/>
          <w:szCs w:val="28"/>
        </w:rPr>
        <w:t>Балл</w:t>
      </w:r>
      <w:r w:rsidR="00496FF1">
        <w:rPr>
          <w:i/>
          <w:sz w:val="28"/>
          <w:szCs w:val="28"/>
        </w:rPr>
        <w:t>,</w:t>
      </w:r>
      <w:r w:rsidRPr="00392F51">
        <w:rPr>
          <w:i/>
          <w:sz w:val="28"/>
          <w:szCs w:val="28"/>
        </w:rPr>
        <w:t xml:space="preserve"> Г.</w:t>
      </w:r>
      <w:r w:rsidR="00496FF1">
        <w:rPr>
          <w:i/>
          <w:sz w:val="28"/>
          <w:szCs w:val="28"/>
        </w:rPr>
        <w:t xml:space="preserve"> </w:t>
      </w:r>
      <w:r w:rsidRPr="00392F51">
        <w:rPr>
          <w:i/>
          <w:sz w:val="28"/>
          <w:szCs w:val="28"/>
        </w:rPr>
        <w:t>А.</w:t>
      </w:r>
      <w:r w:rsidRPr="00392F51">
        <w:rPr>
          <w:sz w:val="28"/>
          <w:szCs w:val="28"/>
          <w:lang w:val="uk-UA"/>
        </w:rPr>
        <w:t xml:space="preserve"> «</w:t>
      </w:r>
      <w:r w:rsidRPr="00392F51">
        <w:rPr>
          <w:sz w:val="28"/>
          <w:szCs w:val="28"/>
        </w:rPr>
        <w:t>Психология» методологии: рациогуманистический взгляд</w:t>
      </w:r>
      <w:r w:rsidR="00496FF1">
        <w:rPr>
          <w:sz w:val="28"/>
          <w:szCs w:val="28"/>
        </w:rPr>
        <w:t xml:space="preserve"> </w:t>
      </w:r>
      <w:r w:rsidR="00496FF1" w:rsidRPr="00241FF7">
        <w:rPr>
          <w:sz w:val="28"/>
          <w:szCs w:val="28"/>
        </w:rPr>
        <w:t>/ Г. А. Балл</w:t>
      </w:r>
      <w:r w:rsidRPr="00392F51">
        <w:rPr>
          <w:sz w:val="28"/>
          <w:szCs w:val="28"/>
          <w:lang w:val="uk-UA"/>
        </w:rPr>
        <w:t xml:space="preserve"> // </w:t>
      </w:r>
      <w:r w:rsidRPr="00392F51">
        <w:rPr>
          <w:sz w:val="28"/>
          <w:szCs w:val="28"/>
        </w:rPr>
        <w:t>Вопросы психологии. – 2011. – № 2</w:t>
      </w:r>
      <w:r w:rsidRPr="00392F51">
        <w:rPr>
          <w:sz w:val="28"/>
          <w:szCs w:val="28"/>
          <w:lang w:val="uk-UA"/>
        </w:rPr>
        <w:t xml:space="preserve">. </w:t>
      </w:r>
      <w:r w:rsidR="00DE570D">
        <w:rPr>
          <w:sz w:val="28"/>
          <w:szCs w:val="28"/>
          <w:lang w:val="uk-UA"/>
        </w:rPr>
        <w:t>– С. 3–13.</w:t>
      </w:r>
    </w:p>
    <w:p w:rsidR="004D22CB" w:rsidRPr="00392F51" w:rsidRDefault="007B2477" w:rsidP="00A0059E">
      <w:pPr>
        <w:pStyle w:val="a7"/>
        <w:numPr>
          <w:ilvl w:val="0"/>
          <w:numId w:val="5"/>
        </w:numPr>
        <w:ind w:left="0" w:firstLine="709"/>
        <w:rPr>
          <w:i/>
          <w:sz w:val="28"/>
          <w:szCs w:val="28"/>
          <w:lang w:val="uk-UA"/>
        </w:rPr>
      </w:pPr>
      <w:r w:rsidRPr="00392F51">
        <w:rPr>
          <w:i/>
          <w:sz w:val="28"/>
          <w:szCs w:val="28"/>
        </w:rPr>
        <w:t>Балл</w:t>
      </w:r>
      <w:r w:rsidR="00241FF7">
        <w:rPr>
          <w:i/>
          <w:sz w:val="28"/>
          <w:szCs w:val="28"/>
        </w:rPr>
        <w:t>,</w:t>
      </w:r>
      <w:r w:rsidRPr="00392F51">
        <w:rPr>
          <w:i/>
          <w:sz w:val="28"/>
          <w:szCs w:val="28"/>
        </w:rPr>
        <w:t xml:space="preserve"> Г.</w:t>
      </w:r>
      <w:r w:rsidR="00241FF7">
        <w:rPr>
          <w:i/>
          <w:sz w:val="28"/>
          <w:szCs w:val="28"/>
        </w:rPr>
        <w:t xml:space="preserve"> </w:t>
      </w:r>
      <w:r w:rsidRPr="00392F51">
        <w:rPr>
          <w:i/>
          <w:sz w:val="28"/>
          <w:szCs w:val="28"/>
        </w:rPr>
        <w:t>А.</w:t>
      </w:r>
      <w:r w:rsidRPr="00392F51">
        <w:rPr>
          <w:sz w:val="28"/>
          <w:szCs w:val="28"/>
          <w:lang w:val="uk-UA"/>
        </w:rPr>
        <w:t xml:space="preserve"> </w:t>
      </w:r>
      <w:r w:rsidRPr="00392F51">
        <w:rPr>
          <w:sz w:val="28"/>
          <w:szCs w:val="28"/>
        </w:rPr>
        <w:t>Рациогуманистическая ориентация в методологическом обеспечении разработки смысложизненной проблематики</w:t>
      </w:r>
      <w:r w:rsidR="00241FF7">
        <w:rPr>
          <w:sz w:val="28"/>
          <w:szCs w:val="28"/>
          <w:lang w:val="uk-UA"/>
        </w:rPr>
        <w:t xml:space="preserve"> / Г. А. Балл </w:t>
      </w:r>
      <w:r w:rsidRPr="00392F51">
        <w:rPr>
          <w:sz w:val="28"/>
          <w:szCs w:val="28"/>
          <w:lang w:val="uk-UA"/>
        </w:rPr>
        <w:t xml:space="preserve"> // </w:t>
      </w:r>
      <w:r w:rsidRPr="00392F51">
        <w:rPr>
          <w:sz w:val="28"/>
          <w:szCs w:val="28"/>
        </w:rPr>
        <w:t xml:space="preserve">Психологические проблемы смысла жизни и акме: Электронный сборник материалов </w:t>
      </w:r>
      <w:r w:rsidRPr="00392F51">
        <w:rPr>
          <w:sz w:val="28"/>
          <w:szCs w:val="28"/>
          <w:lang w:val="en-US"/>
        </w:rPr>
        <w:t>XV</w:t>
      </w:r>
      <w:r w:rsidRPr="00392F51">
        <w:rPr>
          <w:sz w:val="28"/>
          <w:szCs w:val="28"/>
          <w:lang w:val="uk-UA"/>
        </w:rPr>
        <w:t>І</w:t>
      </w:r>
      <w:r w:rsidRPr="00392F51">
        <w:rPr>
          <w:sz w:val="28"/>
          <w:szCs w:val="28"/>
        </w:rPr>
        <w:t xml:space="preserve"> симпозиума. – М.: УРАО «Психологический институт», 201</w:t>
      </w:r>
      <w:r w:rsidRPr="00392F51">
        <w:rPr>
          <w:sz w:val="28"/>
          <w:szCs w:val="28"/>
          <w:lang w:val="uk-UA"/>
        </w:rPr>
        <w:t>1</w:t>
      </w:r>
      <w:r w:rsidR="00DE570D">
        <w:rPr>
          <w:sz w:val="28"/>
          <w:szCs w:val="28"/>
          <w:lang w:val="uk-UA"/>
        </w:rPr>
        <w:t>. – С. 71–74</w:t>
      </w:r>
      <w:r w:rsidRPr="00392F51">
        <w:rPr>
          <w:sz w:val="28"/>
          <w:szCs w:val="28"/>
          <w:lang w:val="uk-UA"/>
        </w:rPr>
        <w:t xml:space="preserve"> (</w:t>
      </w:r>
      <w:hyperlink r:id="rId9" w:history="1">
        <w:r w:rsidRPr="00392F51">
          <w:rPr>
            <w:rStyle w:val="ae"/>
            <w:sz w:val="28"/>
            <w:szCs w:val="28"/>
            <w:lang w:val="uk-UA"/>
          </w:rPr>
          <w:t>http://www.pirao.ru/ru/</w:t>
        </w:r>
        <w:r w:rsidRPr="00392F51">
          <w:rPr>
            <w:rStyle w:val="ae"/>
            <w:sz w:val="28"/>
            <w:szCs w:val="28"/>
            <w:lang w:val="en-US"/>
          </w:rPr>
          <w:t>scilife</w:t>
        </w:r>
        <w:r w:rsidRPr="00392F51">
          <w:rPr>
            <w:rStyle w:val="ae"/>
            <w:sz w:val="28"/>
            <w:szCs w:val="28"/>
          </w:rPr>
          <w:t>/</w:t>
        </w:r>
        <w:r w:rsidRPr="00392F51">
          <w:rPr>
            <w:rStyle w:val="ae"/>
            <w:sz w:val="28"/>
            <w:szCs w:val="28"/>
            <w:lang w:val="en-US"/>
          </w:rPr>
          <w:t>mpirao</w:t>
        </w:r>
        <w:r w:rsidRPr="00392F51">
          <w:rPr>
            <w:rStyle w:val="ae"/>
            <w:sz w:val="28"/>
            <w:szCs w:val="28"/>
          </w:rPr>
          <w:t>/</w:t>
        </w:r>
      </w:hyperlink>
      <w:r w:rsidRPr="00392F51">
        <w:rPr>
          <w:sz w:val="28"/>
          <w:szCs w:val="28"/>
        </w:rPr>
        <w:t>)</w:t>
      </w:r>
      <w:r w:rsidRPr="00392F51">
        <w:rPr>
          <w:sz w:val="28"/>
          <w:szCs w:val="28"/>
          <w:lang w:val="uk-UA"/>
        </w:rPr>
        <w:t xml:space="preserve">. </w:t>
      </w:r>
    </w:p>
    <w:p w:rsidR="002035AB" w:rsidRPr="00392F51" w:rsidRDefault="007B2477" w:rsidP="00A0059E">
      <w:pPr>
        <w:pStyle w:val="a7"/>
        <w:numPr>
          <w:ilvl w:val="0"/>
          <w:numId w:val="5"/>
        </w:numPr>
        <w:ind w:left="0" w:firstLine="709"/>
        <w:rPr>
          <w:noProof w:val="0"/>
          <w:sz w:val="28"/>
          <w:szCs w:val="28"/>
          <w:lang w:val="uk-UA"/>
        </w:rPr>
      </w:pPr>
      <w:bookmarkStart w:id="9" w:name="_Ref345582973"/>
      <w:r w:rsidRPr="00392F51">
        <w:rPr>
          <w:i/>
          <w:sz w:val="28"/>
          <w:szCs w:val="28"/>
          <w:lang w:val="uk-UA"/>
        </w:rPr>
        <w:lastRenderedPageBreak/>
        <w:t>Балл</w:t>
      </w:r>
      <w:r w:rsidR="00241FF7">
        <w:rPr>
          <w:i/>
          <w:sz w:val="28"/>
          <w:szCs w:val="28"/>
          <w:lang w:val="uk-UA"/>
        </w:rPr>
        <w:t>,</w:t>
      </w:r>
      <w:r w:rsidRPr="00392F51">
        <w:rPr>
          <w:i/>
          <w:sz w:val="28"/>
          <w:szCs w:val="28"/>
          <w:lang w:val="uk-UA"/>
        </w:rPr>
        <w:t xml:space="preserve"> Г.</w:t>
      </w:r>
      <w:r w:rsidR="00241FF7">
        <w:rPr>
          <w:i/>
          <w:sz w:val="28"/>
          <w:szCs w:val="28"/>
          <w:lang w:val="uk-UA"/>
        </w:rPr>
        <w:t xml:space="preserve"> </w:t>
      </w:r>
      <w:r w:rsidRPr="00392F51">
        <w:rPr>
          <w:i/>
          <w:sz w:val="28"/>
          <w:szCs w:val="28"/>
          <w:lang w:val="uk-UA"/>
        </w:rPr>
        <w:t>О.</w:t>
      </w:r>
      <w:r w:rsidRPr="00392F51">
        <w:rPr>
          <w:sz w:val="28"/>
          <w:szCs w:val="28"/>
          <w:lang w:val="uk-UA"/>
        </w:rPr>
        <w:t xml:space="preserve"> Раціогуманістична орієнтація в аналізі взаємозв’язку добра і зла в соціальній поведінці</w:t>
      </w:r>
      <w:r w:rsidR="00241FF7">
        <w:rPr>
          <w:sz w:val="28"/>
          <w:szCs w:val="28"/>
          <w:lang w:val="uk-UA"/>
        </w:rPr>
        <w:t xml:space="preserve"> / Г. О. Балл</w:t>
      </w:r>
      <w:r w:rsidRPr="00392F51">
        <w:rPr>
          <w:sz w:val="28"/>
          <w:szCs w:val="28"/>
          <w:lang w:val="uk-UA"/>
        </w:rPr>
        <w:t xml:space="preserve"> // Естетика і етика педагогічної дії: Зб. наук. праць. – Вип. 2. – К</w:t>
      </w:r>
      <w:r w:rsidR="00241FF7">
        <w:rPr>
          <w:sz w:val="28"/>
          <w:szCs w:val="28"/>
          <w:lang w:val="uk-UA"/>
        </w:rPr>
        <w:t>иїв</w:t>
      </w:r>
      <w:r w:rsidRPr="00392F51">
        <w:rPr>
          <w:sz w:val="28"/>
          <w:szCs w:val="28"/>
          <w:lang w:val="uk-UA"/>
        </w:rPr>
        <w:t>; Полтава, 2011.</w:t>
      </w:r>
      <w:bookmarkEnd w:id="9"/>
      <w:r w:rsidR="00DE570D">
        <w:rPr>
          <w:sz w:val="28"/>
          <w:szCs w:val="28"/>
          <w:lang w:val="uk-UA"/>
        </w:rPr>
        <w:t xml:space="preserve"> – С. 22–34.</w:t>
      </w:r>
    </w:p>
    <w:p w:rsidR="00E37316" w:rsidRPr="00392F51" w:rsidRDefault="004D22CB" w:rsidP="00A0059E">
      <w:pPr>
        <w:pStyle w:val="a7"/>
        <w:numPr>
          <w:ilvl w:val="0"/>
          <w:numId w:val="5"/>
        </w:numPr>
        <w:ind w:left="0" w:firstLine="709"/>
        <w:rPr>
          <w:sz w:val="28"/>
          <w:szCs w:val="28"/>
        </w:rPr>
      </w:pPr>
      <w:bookmarkStart w:id="10" w:name="_Ref345582983"/>
      <w:r w:rsidRPr="00392F51">
        <w:rPr>
          <w:i/>
          <w:sz w:val="28"/>
          <w:szCs w:val="28"/>
          <w:lang w:val="uk-UA"/>
        </w:rPr>
        <w:t>Балл</w:t>
      </w:r>
      <w:r w:rsidR="00241FF7">
        <w:rPr>
          <w:i/>
          <w:sz w:val="28"/>
          <w:szCs w:val="28"/>
          <w:lang w:val="uk-UA"/>
        </w:rPr>
        <w:t>,</w:t>
      </w:r>
      <w:r w:rsidRPr="00392F51">
        <w:rPr>
          <w:i/>
          <w:sz w:val="28"/>
          <w:szCs w:val="28"/>
          <w:lang w:val="uk-UA"/>
        </w:rPr>
        <w:t xml:space="preserve"> Г.</w:t>
      </w:r>
      <w:r w:rsidRPr="00392F51">
        <w:rPr>
          <w:sz w:val="28"/>
          <w:szCs w:val="28"/>
          <w:lang w:val="uk-UA"/>
        </w:rPr>
        <w:t xml:space="preserve"> Система принципів раціогуманізму</w:t>
      </w:r>
      <w:r w:rsidR="00241FF7">
        <w:rPr>
          <w:sz w:val="28"/>
          <w:szCs w:val="28"/>
          <w:lang w:val="uk-UA"/>
        </w:rPr>
        <w:t xml:space="preserve"> / Георгій Балл</w:t>
      </w:r>
      <w:r w:rsidRPr="00392F51">
        <w:rPr>
          <w:sz w:val="28"/>
          <w:szCs w:val="28"/>
          <w:lang w:val="uk-UA"/>
        </w:rPr>
        <w:t xml:space="preserve"> // Психологія і суспільство. – 2011. – № 4.</w:t>
      </w:r>
      <w:bookmarkEnd w:id="10"/>
      <w:r w:rsidR="0019249E" w:rsidRPr="00392F51">
        <w:rPr>
          <w:noProof w:val="0"/>
          <w:sz w:val="28"/>
          <w:szCs w:val="28"/>
        </w:rPr>
        <w:t xml:space="preserve"> </w:t>
      </w:r>
      <w:r w:rsidR="004D1759">
        <w:rPr>
          <w:noProof w:val="0"/>
          <w:sz w:val="28"/>
          <w:szCs w:val="28"/>
        </w:rPr>
        <w:t>– С. 16–32.</w:t>
      </w:r>
    </w:p>
    <w:p w:rsidR="00D14A3A" w:rsidRPr="00392F51" w:rsidRDefault="00D14A3A" w:rsidP="00A0059E">
      <w:pPr>
        <w:pStyle w:val="-14"/>
        <w:numPr>
          <w:ilvl w:val="0"/>
          <w:numId w:val="5"/>
        </w:numPr>
        <w:ind w:left="0" w:firstLine="709"/>
      </w:pPr>
      <w:bookmarkStart w:id="11" w:name="_Ref345583035"/>
      <w:r w:rsidRPr="00392F51">
        <w:rPr>
          <w:i/>
        </w:rPr>
        <w:t>Балл</w:t>
      </w:r>
      <w:r w:rsidR="00241FF7">
        <w:rPr>
          <w:i/>
        </w:rPr>
        <w:t>,</w:t>
      </w:r>
      <w:r w:rsidRPr="00392F51">
        <w:rPr>
          <w:i/>
        </w:rPr>
        <w:t xml:space="preserve"> Г.</w:t>
      </w:r>
      <w:r w:rsidR="00241FF7">
        <w:rPr>
          <w:i/>
        </w:rPr>
        <w:t xml:space="preserve"> </w:t>
      </w:r>
      <w:r w:rsidRPr="00392F51">
        <w:rPr>
          <w:i/>
        </w:rPr>
        <w:t>А.</w:t>
      </w:r>
      <w:r w:rsidRPr="00392F51">
        <w:t xml:space="preserve"> Нормативный профессиональный идеал учёного</w:t>
      </w:r>
      <w:r w:rsidR="00241FF7">
        <w:t xml:space="preserve"> / Г. А. Балл</w:t>
      </w:r>
      <w:r w:rsidRPr="00392F51">
        <w:t xml:space="preserve"> // Психол</w:t>
      </w:r>
      <w:r w:rsidR="00241FF7">
        <w:t>.</w:t>
      </w:r>
      <w:r w:rsidRPr="00392F51">
        <w:t xml:space="preserve"> журн. </w:t>
      </w:r>
      <w:r w:rsidRPr="00392F51">
        <w:sym w:font="Symbol" w:char="F02D"/>
      </w:r>
      <w:r w:rsidRPr="00392F51">
        <w:t xml:space="preserve"> 2011. </w:t>
      </w:r>
      <w:r w:rsidRPr="00392F51">
        <w:sym w:font="Symbol" w:char="F02D"/>
      </w:r>
      <w:r w:rsidRPr="00392F51">
        <w:t xml:space="preserve"> Т. 32</w:t>
      </w:r>
      <w:r w:rsidR="00241FF7">
        <w:t>,</w:t>
      </w:r>
      <w:r w:rsidRPr="00392F51">
        <w:t xml:space="preserve"> № 3.</w:t>
      </w:r>
      <w:bookmarkEnd w:id="11"/>
      <w:r w:rsidR="004D1759">
        <w:t xml:space="preserve"> – С. 17–26.</w:t>
      </w:r>
    </w:p>
    <w:p w:rsidR="003A3DF7" w:rsidRPr="00392F51" w:rsidRDefault="003A3DF7" w:rsidP="00A0059E">
      <w:pPr>
        <w:pStyle w:val="-14"/>
        <w:numPr>
          <w:ilvl w:val="0"/>
          <w:numId w:val="5"/>
        </w:numPr>
        <w:ind w:left="0" w:firstLine="709"/>
        <w:rPr>
          <w:i/>
        </w:rPr>
      </w:pPr>
      <w:bookmarkStart w:id="12" w:name="_Ref345583115"/>
      <w:r w:rsidRPr="00392F51">
        <w:rPr>
          <w:i/>
        </w:rPr>
        <w:t>Балл</w:t>
      </w:r>
      <w:r w:rsidR="00241FF7">
        <w:rPr>
          <w:i/>
        </w:rPr>
        <w:t>,</w:t>
      </w:r>
      <w:r w:rsidRPr="00392F51">
        <w:rPr>
          <w:i/>
        </w:rPr>
        <w:t xml:space="preserve"> Г.</w:t>
      </w:r>
      <w:r w:rsidR="00241FF7">
        <w:rPr>
          <w:i/>
        </w:rPr>
        <w:t xml:space="preserve"> </w:t>
      </w:r>
      <w:r w:rsidRPr="00392F51">
        <w:rPr>
          <w:i/>
        </w:rPr>
        <w:t>А.</w:t>
      </w:r>
      <w:r w:rsidRPr="00392F51">
        <w:t xml:space="preserve"> «Отношение» в контексте двухуровневой модели категориально-понятийного аппарата психологии</w:t>
      </w:r>
      <w:r w:rsidR="00241FF7">
        <w:t xml:space="preserve"> / Г. А. Балл</w:t>
      </w:r>
      <w:r w:rsidRPr="00392F51">
        <w:t xml:space="preserve"> // Мир психологии. – 2011. – № 4.</w:t>
      </w:r>
      <w:bookmarkEnd w:id="12"/>
      <w:r w:rsidR="004D1759">
        <w:t xml:space="preserve"> – С. 39–53.</w:t>
      </w:r>
      <w:r w:rsidRPr="00392F51">
        <w:rPr>
          <w:i/>
        </w:rPr>
        <w:t xml:space="preserve"> </w:t>
      </w:r>
    </w:p>
    <w:p w:rsidR="003A3DF7" w:rsidRPr="00392F51" w:rsidRDefault="00241FF7" w:rsidP="00A0059E">
      <w:pPr>
        <w:numPr>
          <w:ilvl w:val="0"/>
          <w:numId w:val="5"/>
        </w:numPr>
        <w:ind w:left="0" w:firstLine="709"/>
      </w:pPr>
      <w:bookmarkStart w:id="13" w:name="_Ref345583108"/>
      <w:r w:rsidRPr="00392F51">
        <w:rPr>
          <w:i/>
        </w:rPr>
        <w:t>Балл</w:t>
      </w:r>
      <w:r>
        <w:rPr>
          <w:i/>
        </w:rPr>
        <w:t>,</w:t>
      </w:r>
      <w:r w:rsidRPr="00392F51">
        <w:rPr>
          <w:i/>
        </w:rPr>
        <w:t xml:space="preserve"> Г.</w:t>
      </w:r>
      <w:r>
        <w:rPr>
          <w:i/>
        </w:rPr>
        <w:t xml:space="preserve"> </w:t>
      </w:r>
      <w:r w:rsidRPr="00392F51">
        <w:rPr>
          <w:i/>
        </w:rPr>
        <w:t>А.</w:t>
      </w:r>
      <w:r w:rsidR="003A3DF7" w:rsidRPr="00392F51">
        <w:t xml:space="preserve"> Модернизация научной коммуникации: актуальные проблемы и подходы к их решению </w:t>
      </w:r>
      <w:r>
        <w:t>/ Г. А. Балл, В. А. Мединцев</w:t>
      </w:r>
      <w:r w:rsidRPr="00392F51">
        <w:t xml:space="preserve"> </w:t>
      </w:r>
      <w:r w:rsidR="003A3DF7" w:rsidRPr="00392F51">
        <w:t>// Реги</w:t>
      </w:r>
      <w:r w:rsidR="003A3DF7" w:rsidRPr="00392F51">
        <w:t>о</w:t>
      </w:r>
      <w:r w:rsidR="003A3DF7" w:rsidRPr="00392F51">
        <w:t xml:space="preserve">ны России: стратегии и механизмы модернизации, инновационного и технологического развития: Труды VII </w:t>
      </w:r>
      <w:proofErr w:type="spellStart"/>
      <w:r w:rsidR="003A3DF7" w:rsidRPr="00392F51">
        <w:t>Междунар</w:t>
      </w:r>
      <w:proofErr w:type="spellEnd"/>
      <w:r w:rsidR="003A3DF7" w:rsidRPr="00392F51">
        <w:t>. научно-</w:t>
      </w:r>
      <w:proofErr w:type="spellStart"/>
      <w:r w:rsidR="003A3DF7" w:rsidRPr="00392F51">
        <w:t>практич</w:t>
      </w:r>
      <w:proofErr w:type="spellEnd"/>
      <w:r w:rsidR="003A3DF7" w:rsidRPr="00392F51">
        <w:t>. конференции. – М.: ИНИОН РАН, 2011. – Ч. 1.</w:t>
      </w:r>
      <w:bookmarkEnd w:id="13"/>
      <w:r w:rsidR="008D5C87">
        <w:t xml:space="preserve"> – С. 525–529.</w:t>
      </w:r>
    </w:p>
    <w:p w:rsidR="00C81AB8" w:rsidRPr="00266A8B" w:rsidRDefault="003A3DF7" w:rsidP="00A0059E">
      <w:pPr>
        <w:pStyle w:val="-14"/>
        <w:numPr>
          <w:ilvl w:val="0"/>
          <w:numId w:val="5"/>
        </w:numPr>
        <w:ind w:left="0" w:firstLine="709"/>
        <w:rPr>
          <w:i/>
        </w:rPr>
      </w:pPr>
      <w:bookmarkStart w:id="14" w:name="_Ref345583070"/>
      <w:r w:rsidRPr="00392F51">
        <w:rPr>
          <w:i/>
        </w:rPr>
        <w:t>Балл</w:t>
      </w:r>
      <w:r w:rsidR="00241FF7">
        <w:rPr>
          <w:i/>
        </w:rPr>
        <w:t>,</w:t>
      </w:r>
      <w:r w:rsidRPr="00392F51">
        <w:rPr>
          <w:i/>
        </w:rPr>
        <w:t xml:space="preserve"> </w:t>
      </w:r>
      <w:r w:rsidR="009C408A" w:rsidRPr="00392F51">
        <w:rPr>
          <w:i/>
        </w:rPr>
        <w:t>Г.</w:t>
      </w:r>
      <w:r w:rsidR="00241FF7">
        <w:rPr>
          <w:i/>
        </w:rPr>
        <w:t xml:space="preserve"> </w:t>
      </w:r>
      <w:r w:rsidR="009C408A" w:rsidRPr="00392F51">
        <w:rPr>
          <w:i/>
        </w:rPr>
        <w:t>А.</w:t>
      </w:r>
      <w:r w:rsidRPr="00392F51">
        <w:rPr>
          <w:i/>
          <w:caps/>
        </w:rPr>
        <w:t xml:space="preserve"> </w:t>
      </w:r>
      <w:r w:rsidRPr="00392F51">
        <w:t>Понятие «личность» в контексте модельной трактовки культуры</w:t>
      </w:r>
      <w:r w:rsidR="00241FF7">
        <w:rPr>
          <w:caps/>
        </w:rPr>
        <w:t xml:space="preserve"> </w:t>
      </w:r>
      <w:r w:rsidR="00241FF7">
        <w:t>/ Г. А. Балл, В. А. Мединцев</w:t>
      </w:r>
      <w:r w:rsidRPr="00392F51">
        <w:rPr>
          <w:caps/>
        </w:rPr>
        <w:t xml:space="preserve"> </w:t>
      </w:r>
      <w:r w:rsidRPr="00392F51">
        <w:t>// Мир психологии. – 2012. – № 3.</w:t>
      </w:r>
      <w:bookmarkEnd w:id="14"/>
      <w:r w:rsidR="008D5C87">
        <w:t xml:space="preserve"> – С. 17–30.</w:t>
      </w:r>
    </w:p>
    <w:p w:rsidR="00266A8B" w:rsidRPr="00C81AB8" w:rsidRDefault="00266A8B" w:rsidP="00A0059E">
      <w:pPr>
        <w:pStyle w:val="-14"/>
        <w:numPr>
          <w:ilvl w:val="0"/>
          <w:numId w:val="5"/>
        </w:numPr>
        <w:ind w:left="0" w:firstLine="709"/>
        <w:rPr>
          <w:i/>
        </w:rPr>
      </w:pPr>
      <w:bookmarkStart w:id="15" w:name="_Ref345801352"/>
      <w:r w:rsidRPr="00392F51">
        <w:rPr>
          <w:i/>
        </w:rPr>
        <w:t>Балл</w:t>
      </w:r>
      <w:r w:rsidR="00241FF7">
        <w:rPr>
          <w:i/>
        </w:rPr>
        <w:t>,</w:t>
      </w:r>
      <w:r w:rsidRPr="00392F51">
        <w:rPr>
          <w:i/>
        </w:rPr>
        <w:t xml:space="preserve"> Г.</w:t>
      </w:r>
      <w:r w:rsidR="00241FF7">
        <w:rPr>
          <w:i/>
        </w:rPr>
        <w:t xml:space="preserve"> </w:t>
      </w:r>
      <w:r w:rsidRPr="00392F51">
        <w:rPr>
          <w:i/>
        </w:rPr>
        <w:t>А.</w:t>
      </w:r>
      <w:r>
        <w:rPr>
          <w:i/>
        </w:rPr>
        <w:t xml:space="preserve"> </w:t>
      </w:r>
      <w:r w:rsidRPr="001F1956">
        <w:rPr>
          <w:lang w:val="uk-UA"/>
        </w:rPr>
        <w:t>Стратегии универсализации представления человековедческих знаний</w:t>
      </w:r>
      <w:r w:rsidR="00241FF7">
        <w:rPr>
          <w:lang w:val="uk-UA"/>
        </w:rPr>
        <w:t xml:space="preserve"> </w:t>
      </w:r>
      <w:r w:rsidR="00241FF7">
        <w:t>/ Г. А. Балл, В. А. Мединцев</w:t>
      </w:r>
      <w:r>
        <w:rPr>
          <w:lang w:val="uk-UA"/>
        </w:rPr>
        <w:t xml:space="preserve"> // </w:t>
      </w:r>
      <w:r w:rsidRPr="009E7622">
        <w:t>Россия: Тенденции и перспективы развития. Вып. 7. Ч. II. – М.: ИНИОН РАН, 2012.</w:t>
      </w:r>
      <w:r>
        <w:t xml:space="preserve"> – С. 668–673.</w:t>
      </w:r>
      <w:bookmarkEnd w:id="15"/>
    </w:p>
    <w:p w:rsidR="003A3DF7" w:rsidRPr="00392F51" w:rsidRDefault="00C81AB8" w:rsidP="00A0059E">
      <w:pPr>
        <w:pStyle w:val="-14"/>
        <w:numPr>
          <w:ilvl w:val="0"/>
          <w:numId w:val="5"/>
        </w:numPr>
        <w:ind w:left="0" w:firstLine="709"/>
        <w:rPr>
          <w:i/>
        </w:rPr>
      </w:pPr>
      <w:bookmarkStart w:id="16" w:name="_Ref345707591"/>
      <w:r>
        <w:rPr>
          <w:i/>
        </w:rPr>
        <w:t>Бейтсон</w:t>
      </w:r>
      <w:r w:rsidR="00241FF7">
        <w:rPr>
          <w:i/>
        </w:rPr>
        <w:t>,</w:t>
      </w:r>
      <w:r>
        <w:rPr>
          <w:i/>
        </w:rPr>
        <w:t xml:space="preserve"> Г. </w:t>
      </w:r>
      <w:r>
        <w:t>Разум и природа: неизбежное единств</w:t>
      </w:r>
      <w:r w:rsidR="00BD7E75">
        <w:t xml:space="preserve">о: Пер. с англ. / Грегори Бейтсон. – М.: </w:t>
      </w:r>
      <w:r w:rsidR="00BD7E75">
        <w:rPr>
          <w:lang w:val="en-US"/>
        </w:rPr>
        <w:t>URSS</w:t>
      </w:r>
      <w:r w:rsidR="00BD7E75" w:rsidRPr="00D724C4">
        <w:t>, 20</w:t>
      </w:r>
      <w:r w:rsidR="00BD7E75">
        <w:t>09</w:t>
      </w:r>
      <w:r w:rsidR="00BD7E75" w:rsidRPr="00D724C4">
        <w:t>. – 2</w:t>
      </w:r>
      <w:r w:rsidR="00BD7E75">
        <w:t>44</w:t>
      </w:r>
      <w:r w:rsidR="00BD7E75" w:rsidRPr="00D724C4">
        <w:t xml:space="preserve"> </w:t>
      </w:r>
      <w:r w:rsidR="00BD7E75">
        <w:rPr>
          <w:lang w:val="en-US"/>
        </w:rPr>
        <w:t>c</w:t>
      </w:r>
      <w:r w:rsidR="00BD7E75" w:rsidRPr="00D724C4">
        <w:t>.</w:t>
      </w:r>
      <w:bookmarkEnd w:id="16"/>
      <w:r w:rsidR="00BD7E75">
        <w:t xml:space="preserve"> </w:t>
      </w:r>
      <w:r w:rsidR="003A3DF7" w:rsidRPr="00392F51">
        <w:rPr>
          <w:i/>
        </w:rPr>
        <w:t xml:space="preserve"> </w:t>
      </w:r>
    </w:p>
    <w:p w:rsidR="004D22CB" w:rsidRDefault="004D22CB" w:rsidP="00A0059E">
      <w:pPr>
        <w:pStyle w:val="-14"/>
        <w:numPr>
          <w:ilvl w:val="0"/>
          <w:numId w:val="5"/>
        </w:numPr>
        <w:ind w:left="0" w:firstLine="709"/>
      </w:pPr>
      <w:bookmarkStart w:id="17" w:name="_Ref345583024"/>
      <w:r w:rsidRPr="00392F51">
        <w:rPr>
          <w:i/>
        </w:rPr>
        <w:t>Библер</w:t>
      </w:r>
      <w:r w:rsidR="00241FF7">
        <w:rPr>
          <w:i/>
        </w:rPr>
        <w:t>,</w:t>
      </w:r>
      <w:r w:rsidRPr="00392F51">
        <w:rPr>
          <w:i/>
        </w:rPr>
        <w:t xml:space="preserve"> В.</w:t>
      </w:r>
      <w:r w:rsidR="00241FF7">
        <w:rPr>
          <w:i/>
        </w:rPr>
        <w:t xml:space="preserve"> </w:t>
      </w:r>
      <w:r w:rsidRPr="00392F51">
        <w:rPr>
          <w:i/>
        </w:rPr>
        <w:t>С.</w:t>
      </w:r>
      <w:r w:rsidRPr="00392F51">
        <w:t xml:space="preserve"> От наукоучения – к логике культуры: Два философских введения в двадцать первый век</w:t>
      </w:r>
      <w:r w:rsidR="00241FF7">
        <w:t xml:space="preserve"> / В. С. Библер</w:t>
      </w:r>
      <w:r w:rsidRPr="00392F51">
        <w:t>.</w:t>
      </w:r>
      <w:r w:rsidR="00BD7E75">
        <w:t xml:space="preserve"> –</w:t>
      </w:r>
      <w:r w:rsidRPr="00392F51">
        <w:t xml:space="preserve"> М.: Политиздат, 1991.</w:t>
      </w:r>
      <w:bookmarkEnd w:id="17"/>
      <w:r w:rsidR="0062249D">
        <w:t xml:space="preserve"> – 413 с.</w:t>
      </w:r>
    </w:p>
    <w:p w:rsidR="002A4DB0" w:rsidRPr="00E2452D" w:rsidRDefault="002A4DB0" w:rsidP="00A0059E">
      <w:pPr>
        <w:pStyle w:val="-14"/>
        <w:numPr>
          <w:ilvl w:val="0"/>
          <w:numId w:val="5"/>
        </w:numPr>
        <w:ind w:left="0" w:firstLine="709"/>
      </w:pPr>
      <w:bookmarkStart w:id="18" w:name="_Ref345687514"/>
      <w:r w:rsidRPr="00E2452D">
        <w:rPr>
          <w:i/>
        </w:rPr>
        <w:t>Василюк</w:t>
      </w:r>
      <w:r w:rsidR="00241FF7">
        <w:rPr>
          <w:i/>
        </w:rPr>
        <w:t>,</w:t>
      </w:r>
      <w:r w:rsidRPr="00E2452D">
        <w:rPr>
          <w:i/>
        </w:rPr>
        <w:t xml:space="preserve"> Ф.</w:t>
      </w:r>
      <w:r w:rsidR="00241FF7">
        <w:rPr>
          <w:i/>
        </w:rPr>
        <w:t xml:space="preserve"> </w:t>
      </w:r>
      <w:r w:rsidRPr="00E2452D">
        <w:rPr>
          <w:i/>
        </w:rPr>
        <w:t>Е.</w:t>
      </w:r>
      <w:r w:rsidRPr="00E2452D">
        <w:rPr>
          <w:b/>
        </w:rPr>
        <w:t xml:space="preserve"> </w:t>
      </w:r>
      <w:r w:rsidRPr="00E2452D">
        <w:t>Психология переживания: Анализ преодоления критических ситуаций</w:t>
      </w:r>
      <w:r w:rsidR="00AA32B0">
        <w:t xml:space="preserve"> / Ф. Е. Василюк</w:t>
      </w:r>
      <w:r w:rsidRPr="00E2452D">
        <w:t>.</w:t>
      </w:r>
      <w:r w:rsidR="00AA32B0">
        <w:t xml:space="preserve"> –</w:t>
      </w:r>
      <w:r w:rsidRPr="00E2452D">
        <w:t xml:space="preserve"> М.: Изд-во Моск. ун-та, 1984.</w:t>
      </w:r>
      <w:bookmarkEnd w:id="18"/>
      <w:r w:rsidRPr="00E2452D">
        <w:t xml:space="preserve"> </w:t>
      </w:r>
      <w:r w:rsidR="0062249D">
        <w:t>– 200 с.</w:t>
      </w:r>
    </w:p>
    <w:p w:rsidR="0005010B" w:rsidRDefault="0005010B" w:rsidP="00A0059E">
      <w:pPr>
        <w:pStyle w:val="-14"/>
        <w:numPr>
          <w:ilvl w:val="0"/>
          <w:numId w:val="5"/>
        </w:numPr>
        <w:ind w:left="0" w:firstLine="709"/>
      </w:pPr>
      <w:bookmarkStart w:id="19" w:name="_Ref345622714"/>
      <w:r>
        <w:rPr>
          <w:i/>
        </w:rPr>
        <w:t>Губман</w:t>
      </w:r>
      <w:r w:rsidR="00AA32B0">
        <w:rPr>
          <w:i/>
        </w:rPr>
        <w:t>,</w:t>
      </w:r>
      <w:r>
        <w:rPr>
          <w:i/>
        </w:rPr>
        <w:t xml:space="preserve"> Б.</w:t>
      </w:r>
      <w:r w:rsidR="00AA32B0">
        <w:rPr>
          <w:i/>
        </w:rPr>
        <w:t xml:space="preserve"> </w:t>
      </w:r>
      <w:r w:rsidRPr="0005010B">
        <w:rPr>
          <w:i/>
        </w:rPr>
        <w:t>Л.</w:t>
      </w:r>
      <w:r>
        <w:rPr>
          <w:i/>
        </w:rPr>
        <w:t xml:space="preserve"> </w:t>
      </w:r>
      <w:r>
        <w:t>Современная философия культуры</w:t>
      </w:r>
      <w:r w:rsidR="00AA32B0">
        <w:t xml:space="preserve"> / Б</w:t>
      </w:r>
      <w:r>
        <w:t>.</w:t>
      </w:r>
      <w:r w:rsidR="00AA32B0">
        <w:t xml:space="preserve"> Л. Губман.</w:t>
      </w:r>
      <w:r>
        <w:t xml:space="preserve"> – М.: РОССПЭН, 2005. – 536 с.</w:t>
      </w:r>
      <w:bookmarkEnd w:id="19"/>
    </w:p>
    <w:p w:rsidR="00CE5FCC" w:rsidRDefault="00CE5FCC" w:rsidP="00A0059E">
      <w:pPr>
        <w:pStyle w:val="-14"/>
        <w:numPr>
          <w:ilvl w:val="0"/>
          <w:numId w:val="5"/>
        </w:numPr>
        <w:ind w:left="0" w:firstLine="709"/>
        <w:rPr>
          <w:lang w:val="uk-UA"/>
        </w:rPr>
      </w:pPr>
      <w:bookmarkStart w:id="20" w:name="_Ref345710927"/>
      <w:r w:rsidRPr="00912E1C">
        <w:rPr>
          <w:i/>
        </w:rPr>
        <w:t>Демьянков</w:t>
      </w:r>
      <w:r w:rsidR="00AA32B0">
        <w:rPr>
          <w:i/>
        </w:rPr>
        <w:t>,</w:t>
      </w:r>
      <w:r w:rsidRPr="00912E1C">
        <w:rPr>
          <w:i/>
        </w:rPr>
        <w:t xml:space="preserve"> В.</w:t>
      </w:r>
      <w:r w:rsidR="00AA32B0">
        <w:rPr>
          <w:i/>
        </w:rPr>
        <w:t xml:space="preserve"> </w:t>
      </w:r>
      <w:r w:rsidRPr="00912E1C">
        <w:rPr>
          <w:i/>
        </w:rPr>
        <w:t>З.</w:t>
      </w:r>
      <w:r w:rsidRPr="00912E1C">
        <w:t xml:space="preserve"> Термин «концепт» как элемент терминологической культуры </w:t>
      </w:r>
      <w:r w:rsidR="00AA32B0">
        <w:t xml:space="preserve">/ В. З. Демьянков </w:t>
      </w:r>
      <w:r w:rsidRPr="00912E1C">
        <w:t>// Язык как материя смысла: Сборник статей в честь академика Н. Ю. Шведовой / Отв. ред. М. В. Ляпон. – М.</w:t>
      </w:r>
      <w:r w:rsidRPr="00912E1C">
        <w:rPr>
          <w:lang w:val="uk-UA"/>
        </w:rPr>
        <w:t>: Издат. центр «Азбуковник»</w:t>
      </w:r>
      <w:r w:rsidRPr="00912E1C">
        <w:t>, 2007.</w:t>
      </w:r>
      <w:r w:rsidRPr="00912E1C">
        <w:rPr>
          <w:lang w:val="uk-UA"/>
        </w:rPr>
        <w:t xml:space="preserve"> </w:t>
      </w:r>
      <w:r w:rsidR="00AA32B0">
        <w:rPr>
          <w:lang w:val="uk-UA"/>
        </w:rPr>
        <w:t>–</w:t>
      </w:r>
      <w:r w:rsidRPr="00912E1C">
        <w:rPr>
          <w:lang w:val="uk-UA"/>
        </w:rPr>
        <w:t xml:space="preserve"> С. 606-622.</w:t>
      </w:r>
      <w:bookmarkEnd w:id="20"/>
    </w:p>
    <w:p w:rsidR="00194273" w:rsidRPr="00912E1C" w:rsidRDefault="00194273" w:rsidP="00A0059E">
      <w:pPr>
        <w:pStyle w:val="-14"/>
        <w:numPr>
          <w:ilvl w:val="0"/>
          <w:numId w:val="5"/>
        </w:numPr>
        <w:ind w:left="0" w:firstLine="709"/>
        <w:rPr>
          <w:lang w:val="uk-UA"/>
        </w:rPr>
      </w:pPr>
      <w:bookmarkStart w:id="21" w:name="_Ref345777826"/>
      <w:r>
        <w:rPr>
          <w:i/>
        </w:rPr>
        <w:t>Димов</w:t>
      </w:r>
      <w:r w:rsidR="00AA32B0">
        <w:rPr>
          <w:i/>
        </w:rPr>
        <w:t>,</w:t>
      </w:r>
      <w:r>
        <w:rPr>
          <w:i/>
        </w:rPr>
        <w:t xml:space="preserve"> А.</w:t>
      </w:r>
      <w:r w:rsidR="00AA32B0">
        <w:rPr>
          <w:i/>
        </w:rPr>
        <w:t xml:space="preserve"> </w:t>
      </w:r>
      <w:r>
        <w:rPr>
          <w:i/>
          <w:lang w:val="uk-UA"/>
        </w:rPr>
        <w:t xml:space="preserve">В. </w:t>
      </w:r>
      <w:r>
        <w:rPr>
          <w:lang w:val="uk-UA"/>
        </w:rPr>
        <w:t>Взаимосвязь отношения к домашним животным и успешности социального взаимодействия детей</w:t>
      </w:r>
      <w:r w:rsidR="00AA32B0">
        <w:rPr>
          <w:lang w:val="uk-UA"/>
        </w:rPr>
        <w:t xml:space="preserve"> / А. В. Димов</w:t>
      </w:r>
      <w:r>
        <w:rPr>
          <w:lang w:val="uk-UA"/>
        </w:rPr>
        <w:t xml:space="preserve"> // 6-ая Российская конференция по экологической психологии (Москва, 25–26 октября 2012 г.). – М.: ФГНУ «Психологический институт РАО», 2012. – С. 124–125.</w:t>
      </w:r>
      <w:bookmarkEnd w:id="21"/>
    </w:p>
    <w:p w:rsidR="006C7BE3" w:rsidRPr="00DC162B" w:rsidRDefault="004D22CB" w:rsidP="00A0059E">
      <w:pPr>
        <w:pStyle w:val="-14"/>
        <w:numPr>
          <w:ilvl w:val="0"/>
          <w:numId w:val="5"/>
        </w:numPr>
        <w:ind w:left="0" w:firstLine="709"/>
        <w:rPr>
          <w:b/>
        </w:rPr>
      </w:pPr>
      <w:bookmarkStart w:id="22" w:name="_Ref345583013"/>
      <w:r w:rsidRPr="00392F51">
        <w:rPr>
          <w:i/>
        </w:rPr>
        <w:t>Иванов</w:t>
      </w:r>
      <w:r w:rsidR="000026D3">
        <w:rPr>
          <w:i/>
        </w:rPr>
        <w:t>,</w:t>
      </w:r>
      <w:r w:rsidRPr="00392F51">
        <w:rPr>
          <w:i/>
        </w:rPr>
        <w:t xml:space="preserve"> В.</w:t>
      </w:r>
      <w:r w:rsidR="000026D3">
        <w:rPr>
          <w:i/>
        </w:rPr>
        <w:t xml:space="preserve"> </w:t>
      </w:r>
      <w:r w:rsidRPr="00392F51">
        <w:rPr>
          <w:i/>
        </w:rPr>
        <w:t>В.</w:t>
      </w:r>
      <w:r w:rsidRPr="00392F51">
        <w:t xml:space="preserve"> Гуманитарные науки и будущее современной цивилизации</w:t>
      </w:r>
      <w:r w:rsidR="000026D3">
        <w:t xml:space="preserve"> / В. В. Иванов</w:t>
      </w:r>
      <w:r w:rsidRPr="00392F51">
        <w:t xml:space="preserve"> // Обществ. науки и современность. – 2007. – № 2.</w:t>
      </w:r>
      <w:bookmarkEnd w:id="22"/>
      <w:r w:rsidR="0062249D">
        <w:t xml:space="preserve"> – С. 5–12.</w:t>
      </w:r>
    </w:p>
    <w:p w:rsidR="00DC162B" w:rsidRPr="00912E1C" w:rsidRDefault="00DC162B" w:rsidP="00A0059E">
      <w:pPr>
        <w:pStyle w:val="-14"/>
        <w:numPr>
          <w:ilvl w:val="0"/>
          <w:numId w:val="5"/>
        </w:numPr>
        <w:ind w:left="0" w:firstLine="709"/>
      </w:pPr>
      <w:bookmarkStart w:id="23" w:name="_Ref345687165"/>
      <w:r w:rsidRPr="00912E1C">
        <w:rPr>
          <w:i/>
        </w:rPr>
        <w:t>Кантор</w:t>
      </w:r>
      <w:r w:rsidR="000026D3">
        <w:rPr>
          <w:i/>
        </w:rPr>
        <w:t>,</w:t>
      </w:r>
      <w:r w:rsidRPr="00912E1C">
        <w:rPr>
          <w:i/>
        </w:rPr>
        <w:t xml:space="preserve"> В.</w:t>
      </w:r>
      <w:r w:rsidR="000026D3">
        <w:rPr>
          <w:i/>
        </w:rPr>
        <w:t xml:space="preserve"> </w:t>
      </w:r>
      <w:r w:rsidRPr="00912E1C">
        <w:rPr>
          <w:i/>
        </w:rPr>
        <w:t>К.</w:t>
      </w:r>
      <w:r w:rsidRPr="00912E1C">
        <w:t xml:space="preserve"> [Рецензия на кн.:] </w:t>
      </w:r>
      <w:r w:rsidRPr="00912E1C">
        <w:rPr>
          <w:i/>
          <w:lang w:val="de-DE"/>
        </w:rPr>
        <w:t>Ignatow</w:t>
      </w:r>
      <w:r w:rsidRPr="00912E1C">
        <w:rPr>
          <w:i/>
        </w:rPr>
        <w:t xml:space="preserve"> </w:t>
      </w:r>
      <w:r w:rsidRPr="00912E1C">
        <w:rPr>
          <w:i/>
          <w:lang w:val="de-DE"/>
        </w:rPr>
        <w:t>A</w:t>
      </w:r>
      <w:r w:rsidRPr="00912E1C">
        <w:rPr>
          <w:i/>
        </w:rPr>
        <w:t>.</w:t>
      </w:r>
      <w:r w:rsidRPr="00912E1C">
        <w:t xml:space="preserve"> </w:t>
      </w:r>
      <w:r w:rsidRPr="00912E1C">
        <w:rPr>
          <w:lang w:val="de-DE"/>
        </w:rPr>
        <w:t>Chronos</w:t>
      </w:r>
      <w:r w:rsidRPr="00912E1C">
        <w:t xml:space="preserve"> </w:t>
      </w:r>
      <w:r w:rsidRPr="00912E1C">
        <w:rPr>
          <w:lang w:val="de-DE"/>
        </w:rPr>
        <w:t>im</w:t>
      </w:r>
      <w:r w:rsidRPr="00912E1C">
        <w:t xml:space="preserve"> </w:t>
      </w:r>
      <w:r w:rsidRPr="00912E1C">
        <w:rPr>
          <w:lang w:val="de-DE"/>
        </w:rPr>
        <w:t>Blickfeld</w:t>
      </w:r>
      <w:r w:rsidRPr="00912E1C">
        <w:t xml:space="preserve"> </w:t>
      </w:r>
      <w:r w:rsidRPr="00912E1C">
        <w:rPr>
          <w:lang w:val="de-DE"/>
        </w:rPr>
        <w:t>von</w:t>
      </w:r>
      <w:r w:rsidRPr="00912E1C">
        <w:t xml:space="preserve"> </w:t>
      </w:r>
      <w:r w:rsidRPr="00912E1C">
        <w:rPr>
          <w:lang w:val="de-DE"/>
        </w:rPr>
        <w:t>Klio</w:t>
      </w:r>
      <w:r w:rsidRPr="00912E1C">
        <w:t xml:space="preserve">: </w:t>
      </w:r>
      <w:r w:rsidRPr="00912E1C">
        <w:rPr>
          <w:lang w:val="de-DE"/>
        </w:rPr>
        <w:t>Versuch</w:t>
      </w:r>
      <w:r w:rsidRPr="00912E1C">
        <w:t xml:space="preserve"> </w:t>
      </w:r>
      <w:r w:rsidRPr="00912E1C">
        <w:rPr>
          <w:lang w:val="de-DE"/>
        </w:rPr>
        <w:t>einer</w:t>
      </w:r>
      <w:r w:rsidRPr="00912E1C">
        <w:t xml:space="preserve"> </w:t>
      </w:r>
      <w:r w:rsidRPr="00912E1C">
        <w:rPr>
          <w:lang w:val="de-DE"/>
        </w:rPr>
        <w:t>Erkenntnistheorie</w:t>
      </w:r>
      <w:r w:rsidRPr="00912E1C">
        <w:t xml:space="preserve"> </w:t>
      </w:r>
      <w:r w:rsidRPr="00912E1C">
        <w:rPr>
          <w:lang w:val="de-DE"/>
        </w:rPr>
        <w:t>der</w:t>
      </w:r>
      <w:r w:rsidRPr="00912E1C">
        <w:t xml:space="preserve"> </w:t>
      </w:r>
      <w:r w:rsidRPr="00912E1C">
        <w:rPr>
          <w:lang w:val="de-DE"/>
        </w:rPr>
        <w:t>Historie</w:t>
      </w:r>
      <w:r w:rsidR="000026D3">
        <w:t xml:space="preserve"> / В. К. Кантор</w:t>
      </w:r>
      <w:r w:rsidRPr="00912E1C">
        <w:t xml:space="preserve"> // Вопр</w:t>
      </w:r>
      <w:r>
        <w:t>.</w:t>
      </w:r>
      <w:r w:rsidRPr="00912E1C">
        <w:t xml:space="preserve"> философии.</w:t>
      </w:r>
      <w:r>
        <w:t xml:space="preserve"> –</w:t>
      </w:r>
      <w:r w:rsidRPr="00912E1C">
        <w:t xml:space="preserve"> 2003.</w:t>
      </w:r>
      <w:r>
        <w:t xml:space="preserve"> –</w:t>
      </w:r>
      <w:r w:rsidRPr="00912E1C">
        <w:t xml:space="preserve"> № 1.</w:t>
      </w:r>
      <w:r>
        <w:t xml:space="preserve"> –</w:t>
      </w:r>
      <w:r w:rsidRPr="00912E1C">
        <w:t xml:space="preserve"> С. 184–186.</w:t>
      </w:r>
      <w:bookmarkEnd w:id="23"/>
      <w:r w:rsidRPr="00912E1C">
        <w:t xml:space="preserve"> </w:t>
      </w:r>
    </w:p>
    <w:p w:rsidR="00D14A3A" w:rsidRDefault="00D14A3A" w:rsidP="00A0059E">
      <w:pPr>
        <w:pStyle w:val="-14"/>
        <w:numPr>
          <w:ilvl w:val="0"/>
          <w:numId w:val="5"/>
        </w:numPr>
        <w:ind w:left="0" w:firstLine="709"/>
        <w:rPr>
          <w:i/>
        </w:rPr>
      </w:pPr>
      <w:bookmarkStart w:id="24" w:name="_Ref345582956"/>
      <w:r w:rsidRPr="00392F51">
        <w:rPr>
          <w:i/>
        </w:rPr>
        <w:t>Кирвель</w:t>
      </w:r>
      <w:r w:rsidR="000026D3">
        <w:rPr>
          <w:i/>
        </w:rPr>
        <w:t>,</w:t>
      </w:r>
      <w:r w:rsidRPr="00392F51">
        <w:rPr>
          <w:i/>
        </w:rPr>
        <w:t xml:space="preserve"> Ч.</w:t>
      </w:r>
      <w:r w:rsidR="000026D3">
        <w:rPr>
          <w:i/>
        </w:rPr>
        <w:t xml:space="preserve"> </w:t>
      </w:r>
      <w:r w:rsidRPr="00392F51">
        <w:rPr>
          <w:i/>
        </w:rPr>
        <w:t>С.</w:t>
      </w:r>
      <w:r w:rsidRPr="00392F51">
        <w:t xml:space="preserve"> Новая парадигма социального познания: концептуальные основы</w:t>
      </w:r>
      <w:r w:rsidR="000026D3">
        <w:t xml:space="preserve"> / Ч. С. Кирвель</w:t>
      </w:r>
      <w:r w:rsidRPr="00392F51">
        <w:t xml:space="preserve"> // Социология. – 2007. – № 2</w:t>
      </w:r>
      <w:r w:rsidRPr="00392F51">
        <w:rPr>
          <w:i/>
        </w:rPr>
        <w:t>.</w:t>
      </w:r>
      <w:bookmarkEnd w:id="24"/>
      <w:r w:rsidR="0062249D">
        <w:t xml:space="preserve"> – С. 7–25.</w:t>
      </w:r>
    </w:p>
    <w:p w:rsidR="001E559A" w:rsidRPr="00912E1C" w:rsidRDefault="001E559A" w:rsidP="00A0059E">
      <w:pPr>
        <w:pStyle w:val="-14"/>
        <w:numPr>
          <w:ilvl w:val="0"/>
          <w:numId w:val="5"/>
        </w:numPr>
        <w:ind w:left="0" w:firstLine="709"/>
      </w:pPr>
      <w:bookmarkStart w:id="25" w:name="_Ref345686674"/>
      <w:r w:rsidRPr="00912E1C">
        <w:rPr>
          <w:i/>
        </w:rPr>
        <w:lastRenderedPageBreak/>
        <w:t>Коссов</w:t>
      </w:r>
      <w:r w:rsidR="000026D3">
        <w:rPr>
          <w:i/>
        </w:rPr>
        <w:t>,</w:t>
      </w:r>
      <w:r w:rsidRPr="00912E1C">
        <w:rPr>
          <w:i/>
        </w:rPr>
        <w:t xml:space="preserve"> Б.</w:t>
      </w:r>
      <w:r w:rsidR="000026D3">
        <w:rPr>
          <w:i/>
        </w:rPr>
        <w:t xml:space="preserve"> </w:t>
      </w:r>
      <w:r w:rsidRPr="00912E1C">
        <w:rPr>
          <w:i/>
        </w:rPr>
        <w:t>Б.</w:t>
      </w:r>
      <w:r w:rsidRPr="00912E1C">
        <w:t xml:space="preserve"> Личность: актуальные проблемы системного подхода</w:t>
      </w:r>
      <w:r w:rsidR="000026D3">
        <w:t xml:space="preserve"> / Б. Б. Коссов</w:t>
      </w:r>
      <w:r w:rsidRPr="00912E1C">
        <w:t xml:space="preserve"> // Вопр. психологии. – 1997. – № 6. – С. 58–68.</w:t>
      </w:r>
      <w:bookmarkEnd w:id="25"/>
    </w:p>
    <w:p w:rsidR="003F22A8" w:rsidRPr="002E0513" w:rsidRDefault="003F22A8" w:rsidP="00A0059E">
      <w:pPr>
        <w:pStyle w:val="-14"/>
        <w:numPr>
          <w:ilvl w:val="0"/>
          <w:numId w:val="5"/>
        </w:numPr>
        <w:ind w:left="0" w:firstLine="709"/>
        <w:rPr>
          <w:i/>
        </w:rPr>
      </w:pPr>
      <w:bookmarkStart w:id="26" w:name="_Ref345628968"/>
      <w:r>
        <w:rPr>
          <w:i/>
        </w:rPr>
        <w:t>Лекторский</w:t>
      </w:r>
      <w:r w:rsidR="000026D3">
        <w:rPr>
          <w:i/>
        </w:rPr>
        <w:t>,</w:t>
      </w:r>
      <w:r>
        <w:rPr>
          <w:i/>
        </w:rPr>
        <w:t xml:space="preserve"> В.</w:t>
      </w:r>
      <w:r w:rsidR="000026D3">
        <w:rPr>
          <w:i/>
        </w:rPr>
        <w:t xml:space="preserve"> </w:t>
      </w:r>
      <w:r>
        <w:rPr>
          <w:i/>
        </w:rPr>
        <w:t xml:space="preserve">А. </w:t>
      </w:r>
      <w:r>
        <w:t>Рациональность как ценность культуры</w:t>
      </w:r>
      <w:r w:rsidR="000026D3">
        <w:t xml:space="preserve"> / В. А. Лекторский</w:t>
      </w:r>
      <w:r>
        <w:t xml:space="preserve"> // Вопр. философии. – 2012. – № 5. – С. 26–34.</w:t>
      </w:r>
      <w:bookmarkEnd w:id="26"/>
    </w:p>
    <w:p w:rsidR="002E0513" w:rsidRPr="00E2452D" w:rsidRDefault="002E0513" w:rsidP="00A0059E">
      <w:pPr>
        <w:pStyle w:val="-14"/>
        <w:numPr>
          <w:ilvl w:val="0"/>
          <w:numId w:val="5"/>
        </w:numPr>
        <w:ind w:left="0" w:firstLine="709"/>
        <w:rPr>
          <w:rFonts w:eastAsia="NewtonC"/>
          <w:snapToGrid w:val="0"/>
        </w:rPr>
      </w:pPr>
      <w:bookmarkStart w:id="27" w:name="_Ref345708350"/>
      <w:r w:rsidRPr="00E2452D">
        <w:rPr>
          <w:rFonts w:eastAsia="NewtonC"/>
          <w:i/>
          <w:snapToGrid w:val="0"/>
        </w:rPr>
        <w:t>Леонтьев</w:t>
      </w:r>
      <w:r w:rsidR="000026D3">
        <w:rPr>
          <w:rFonts w:eastAsia="NewtonC"/>
          <w:i/>
          <w:snapToGrid w:val="0"/>
        </w:rPr>
        <w:t>,</w:t>
      </w:r>
      <w:r w:rsidRPr="00E2452D">
        <w:rPr>
          <w:rFonts w:eastAsia="NewtonC"/>
          <w:i/>
          <w:snapToGrid w:val="0"/>
        </w:rPr>
        <w:t xml:space="preserve"> Д.</w:t>
      </w:r>
      <w:r w:rsidR="000026D3">
        <w:rPr>
          <w:rFonts w:eastAsia="NewtonC"/>
          <w:i/>
          <w:snapToGrid w:val="0"/>
        </w:rPr>
        <w:t xml:space="preserve"> </w:t>
      </w:r>
      <w:r w:rsidRPr="00E2452D">
        <w:rPr>
          <w:rFonts w:eastAsia="NewtonC"/>
          <w:i/>
          <w:snapToGrid w:val="0"/>
        </w:rPr>
        <w:t>А.</w:t>
      </w:r>
      <w:r w:rsidRPr="00E2452D">
        <w:rPr>
          <w:rFonts w:eastAsia="NewtonC"/>
          <w:snapToGrid w:val="0"/>
        </w:rPr>
        <w:t xml:space="preserve"> Новые ориентиры понимания личности в психологии: от необходимого к возможному</w:t>
      </w:r>
      <w:r w:rsidR="000026D3">
        <w:rPr>
          <w:rFonts w:eastAsia="NewtonC"/>
          <w:snapToGrid w:val="0"/>
        </w:rPr>
        <w:t xml:space="preserve"> / Д. А. Леонтьев</w:t>
      </w:r>
      <w:r w:rsidRPr="00E2452D">
        <w:rPr>
          <w:rFonts w:eastAsia="NewtonC"/>
          <w:snapToGrid w:val="0"/>
        </w:rPr>
        <w:t xml:space="preserve"> // Вопр</w:t>
      </w:r>
      <w:r>
        <w:rPr>
          <w:rFonts w:eastAsia="NewtonC"/>
          <w:snapToGrid w:val="0"/>
        </w:rPr>
        <w:t>.</w:t>
      </w:r>
      <w:r w:rsidRPr="00E2452D">
        <w:rPr>
          <w:rFonts w:eastAsia="NewtonC"/>
          <w:snapToGrid w:val="0"/>
        </w:rPr>
        <w:t xml:space="preserve"> психологии. – 2011. – № 1. – С. 3–27.</w:t>
      </w:r>
      <w:bookmarkEnd w:id="27"/>
    </w:p>
    <w:p w:rsidR="008A6FB8" w:rsidRPr="0005010B" w:rsidRDefault="008A6FB8" w:rsidP="00A0059E">
      <w:pPr>
        <w:pStyle w:val="-14"/>
        <w:numPr>
          <w:ilvl w:val="0"/>
          <w:numId w:val="5"/>
        </w:numPr>
        <w:ind w:left="0" w:firstLine="709"/>
        <w:rPr>
          <w:i/>
        </w:rPr>
      </w:pPr>
      <w:bookmarkStart w:id="28" w:name="_Ref345678771"/>
      <w:r>
        <w:rPr>
          <w:noProof w:val="0"/>
        </w:rPr>
        <w:t xml:space="preserve">Методология психологии: проблемы и перспективы: Уч. пособие / </w:t>
      </w:r>
      <w:proofErr w:type="spellStart"/>
      <w:r>
        <w:rPr>
          <w:noProof w:val="0"/>
        </w:rPr>
        <w:t>Василюк</w:t>
      </w:r>
      <w:proofErr w:type="spellEnd"/>
      <w:r>
        <w:rPr>
          <w:noProof w:val="0"/>
        </w:rPr>
        <w:t xml:space="preserve"> Ф.</w:t>
      </w:r>
      <w:r w:rsidR="00592170">
        <w:rPr>
          <w:noProof w:val="0"/>
        </w:rPr>
        <w:t xml:space="preserve"> </w:t>
      </w:r>
      <w:r>
        <w:rPr>
          <w:noProof w:val="0"/>
        </w:rPr>
        <w:t>Е., Зинченко В.</w:t>
      </w:r>
      <w:r w:rsidR="00592170">
        <w:rPr>
          <w:noProof w:val="0"/>
        </w:rPr>
        <w:t xml:space="preserve"> </w:t>
      </w:r>
      <w:r>
        <w:rPr>
          <w:noProof w:val="0"/>
        </w:rPr>
        <w:t>П., Мещеряков Б.</w:t>
      </w:r>
      <w:r w:rsidR="00592170">
        <w:rPr>
          <w:noProof w:val="0"/>
        </w:rPr>
        <w:t xml:space="preserve"> </w:t>
      </w:r>
      <w:r>
        <w:rPr>
          <w:noProof w:val="0"/>
        </w:rPr>
        <w:t>Г., Петровский В.</w:t>
      </w:r>
      <w:r w:rsidR="00592170">
        <w:rPr>
          <w:noProof w:val="0"/>
        </w:rPr>
        <w:t xml:space="preserve"> </w:t>
      </w:r>
      <w:r>
        <w:rPr>
          <w:noProof w:val="0"/>
        </w:rPr>
        <w:t xml:space="preserve">А., </w:t>
      </w:r>
      <w:proofErr w:type="spellStart"/>
      <w:r>
        <w:rPr>
          <w:noProof w:val="0"/>
        </w:rPr>
        <w:t>Пр</w:t>
      </w:r>
      <w:r>
        <w:rPr>
          <w:noProof w:val="0"/>
        </w:rPr>
        <w:t>у</w:t>
      </w:r>
      <w:r>
        <w:rPr>
          <w:noProof w:val="0"/>
        </w:rPr>
        <w:t>жинин</w:t>
      </w:r>
      <w:proofErr w:type="spellEnd"/>
      <w:r>
        <w:rPr>
          <w:noProof w:val="0"/>
        </w:rPr>
        <w:t xml:space="preserve"> Б.</w:t>
      </w:r>
      <w:r w:rsidR="00592170">
        <w:rPr>
          <w:noProof w:val="0"/>
        </w:rPr>
        <w:t xml:space="preserve"> </w:t>
      </w:r>
      <w:r>
        <w:rPr>
          <w:noProof w:val="0"/>
        </w:rPr>
        <w:t>И., Щедрина Т.</w:t>
      </w:r>
      <w:r w:rsidR="00592170">
        <w:rPr>
          <w:noProof w:val="0"/>
        </w:rPr>
        <w:t xml:space="preserve"> </w:t>
      </w:r>
      <w:r>
        <w:rPr>
          <w:noProof w:val="0"/>
        </w:rPr>
        <w:t>Г.; общ. ред. В.</w:t>
      </w:r>
      <w:r w:rsidR="00592170">
        <w:rPr>
          <w:noProof w:val="0"/>
        </w:rPr>
        <w:t xml:space="preserve"> </w:t>
      </w:r>
      <w:r>
        <w:rPr>
          <w:noProof w:val="0"/>
        </w:rPr>
        <w:t>П. Зинченко, науч. ред. Т.</w:t>
      </w:r>
      <w:r w:rsidR="00592170">
        <w:rPr>
          <w:noProof w:val="0"/>
        </w:rPr>
        <w:t xml:space="preserve"> </w:t>
      </w:r>
      <w:r>
        <w:rPr>
          <w:noProof w:val="0"/>
        </w:rPr>
        <w:t xml:space="preserve">Г. Щедриной. </w:t>
      </w:r>
      <w:r w:rsidR="00835A0C">
        <w:rPr>
          <w:noProof w:val="0"/>
        </w:rPr>
        <w:t>–</w:t>
      </w:r>
      <w:r>
        <w:rPr>
          <w:noProof w:val="0"/>
        </w:rPr>
        <w:t xml:space="preserve"> М.; СПб.: Центр гуманитарных инициатив, 2013. – 528 с.</w:t>
      </w:r>
      <w:bookmarkEnd w:id="28"/>
    </w:p>
    <w:p w:rsidR="0005010B" w:rsidRPr="00392F51" w:rsidRDefault="0005010B" w:rsidP="00A0059E">
      <w:pPr>
        <w:pStyle w:val="-14"/>
        <w:numPr>
          <w:ilvl w:val="0"/>
          <w:numId w:val="5"/>
        </w:numPr>
        <w:ind w:left="0" w:firstLine="709"/>
        <w:rPr>
          <w:i/>
        </w:rPr>
      </w:pPr>
      <w:bookmarkStart w:id="29" w:name="_Ref345622732"/>
      <w:proofErr w:type="spellStart"/>
      <w:r>
        <w:rPr>
          <w:i/>
          <w:noProof w:val="0"/>
        </w:rPr>
        <w:t>Межуев</w:t>
      </w:r>
      <w:proofErr w:type="spellEnd"/>
      <w:r w:rsidR="00592170">
        <w:rPr>
          <w:i/>
          <w:noProof w:val="0"/>
        </w:rPr>
        <w:t>,</w:t>
      </w:r>
      <w:r>
        <w:rPr>
          <w:i/>
          <w:noProof w:val="0"/>
        </w:rPr>
        <w:t xml:space="preserve"> В.</w:t>
      </w:r>
      <w:r w:rsidR="00592170">
        <w:rPr>
          <w:i/>
          <w:noProof w:val="0"/>
        </w:rPr>
        <w:t xml:space="preserve"> </w:t>
      </w:r>
      <w:r>
        <w:rPr>
          <w:i/>
        </w:rPr>
        <w:t xml:space="preserve">М. </w:t>
      </w:r>
      <w:r w:rsidR="00E0432B">
        <w:t>Идея культуры: Очерки по философии культуры</w:t>
      </w:r>
      <w:r w:rsidR="00592170">
        <w:t xml:space="preserve"> / В. М. Межуев</w:t>
      </w:r>
      <w:r w:rsidR="00E0432B">
        <w:t>. – М.: Прогресс-Традиция, 2006. – 408 с.</w:t>
      </w:r>
      <w:bookmarkEnd w:id="29"/>
    </w:p>
    <w:p w:rsidR="00411477" w:rsidRDefault="004D22CB" w:rsidP="00A0059E">
      <w:pPr>
        <w:pStyle w:val="-14"/>
        <w:numPr>
          <w:ilvl w:val="0"/>
          <w:numId w:val="5"/>
        </w:numPr>
        <w:ind w:left="0" w:firstLine="709"/>
      </w:pPr>
      <w:bookmarkStart w:id="30" w:name="_Ref345583002"/>
      <w:r w:rsidRPr="00392F51">
        <w:rPr>
          <w:i/>
        </w:rPr>
        <w:t>Можейко</w:t>
      </w:r>
      <w:r w:rsidR="00592170">
        <w:rPr>
          <w:i/>
        </w:rPr>
        <w:t>,</w:t>
      </w:r>
      <w:r w:rsidRPr="00392F51">
        <w:rPr>
          <w:i/>
        </w:rPr>
        <w:t xml:space="preserve"> М.</w:t>
      </w:r>
      <w:r w:rsidR="00592170">
        <w:rPr>
          <w:i/>
        </w:rPr>
        <w:t xml:space="preserve"> </w:t>
      </w:r>
      <w:r w:rsidRPr="00392F51">
        <w:rPr>
          <w:i/>
        </w:rPr>
        <w:t xml:space="preserve">А. </w:t>
      </w:r>
      <w:r w:rsidRPr="00392F51">
        <w:t>Гармония</w:t>
      </w:r>
      <w:r w:rsidR="00592170">
        <w:t xml:space="preserve"> / М. А. Можейко</w:t>
      </w:r>
      <w:r w:rsidRPr="00392F51">
        <w:t xml:space="preserve"> // Всемирная энциклопедия: Философия / Главн. науч. ред. и сост. А.</w:t>
      </w:r>
      <w:r w:rsidR="00592170">
        <w:t xml:space="preserve"> </w:t>
      </w:r>
      <w:r w:rsidRPr="00392F51">
        <w:t>А. Грицанов. – М.: АСТ; Мн.: Харвест, Современный литератор, 2001.</w:t>
      </w:r>
      <w:bookmarkEnd w:id="30"/>
      <w:r w:rsidR="0062249D">
        <w:t xml:space="preserve"> – С. 201–202.</w:t>
      </w:r>
    </w:p>
    <w:p w:rsidR="00110898" w:rsidRDefault="00110898" w:rsidP="00A0059E">
      <w:pPr>
        <w:pStyle w:val="-14"/>
        <w:numPr>
          <w:ilvl w:val="0"/>
          <w:numId w:val="5"/>
        </w:numPr>
        <w:ind w:left="0" w:firstLine="709"/>
      </w:pPr>
      <w:bookmarkStart w:id="31" w:name="_Ref345630673"/>
      <w:r w:rsidRPr="00E2452D">
        <w:rPr>
          <w:i/>
        </w:rPr>
        <w:t>Моисеев</w:t>
      </w:r>
      <w:r w:rsidR="00592170">
        <w:rPr>
          <w:i/>
        </w:rPr>
        <w:t>,</w:t>
      </w:r>
      <w:r w:rsidRPr="00E2452D">
        <w:rPr>
          <w:i/>
        </w:rPr>
        <w:t xml:space="preserve"> Н.</w:t>
      </w:r>
      <w:r w:rsidR="00592170">
        <w:rPr>
          <w:i/>
        </w:rPr>
        <w:t xml:space="preserve"> </w:t>
      </w:r>
      <w:r w:rsidRPr="00E2452D">
        <w:rPr>
          <w:i/>
        </w:rPr>
        <w:t>Н.</w:t>
      </w:r>
      <w:r w:rsidRPr="00E2452D">
        <w:t xml:space="preserve"> </w:t>
      </w:r>
      <w:r w:rsidRPr="00E2452D">
        <w:rPr>
          <w:snapToGrid w:val="0"/>
        </w:rPr>
        <w:t>Системная</w:t>
      </w:r>
      <w:r w:rsidRPr="00E2452D">
        <w:t xml:space="preserve"> организация биосферы и концепция коэволюции</w:t>
      </w:r>
      <w:r w:rsidR="00592170">
        <w:t xml:space="preserve"> / Н. Н. Моисеев</w:t>
      </w:r>
      <w:r w:rsidRPr="00E2452D">
        <w:t xml:space="preserve"> // Обществ</w:t>
      </w:r>
      <w:r w:rsidR="004939C1">
        <w:t>.</w:t>
      </w:r>
      <w:r w:rsidRPr="00E2452D">
        <w:t xml:space="preserve"> науки и современность. – 2000. – № 2. – С. 123–130.</w:t>
      </w:r>
      <w:bookmarkEnd w:id="31"/>
    </w:p>
    <w:p w:rsidR="00073936" w:rsidRPr="00912E1C" w:rsidRDefault="00073936" w:rsidP="00A0059E">
      <w:pPr>
        <w:pStyle w:val="-14"/>
        <w:numPr>
          <w:ilvl w:val="0"/>
          <w:numId w:val="5"/>
        </w:numPr>
        <w:ind w:left="0" w:firstLine="709"/>
      </w:pPr>
      <w:bookmarkStart w:id="32" w:name="_Ref345683593"/>
      <w:r w:rsidRPr="00912E1C">
        <w:rPr>
          <w:i/>
        </w:rPr>
        <w:t>Назаретян</w:t>
      </w:r>
      <w:r w:rsidR="00592170">
        <w:rPr>
          <w:i/>
        </w:rPr>
        <w:t>,</w:t>
      </w:r>
      <w:r w:rsidRPr="00912E1C">
        <w:rPr>
          <w:i/>
        </w:rPr>
        <w:t xml:space="preserve"> А.</w:t>
      </w:r>
      <w:r w:rsidR="00592170">
        <w:rPr>
          <w:i/>
        </w:rPr>
        <w:t xml:space="preserve"> </w:t>
      </w:r>
      <w:r w:rsidRPr="00912E1C">
        <w:rPr>
          <w:i/>
        </w:rPr>
        <w:t>П.</w:t>
      </w:r>
      <w:r w:rsidRPr="00912E1C">
        <w:t xml:space="preserve"> Архетип восставшего покойника как фактор </w:t>
      </w:r>
      <w:r w:rsidRPr="00912E1C">
        <w:t xml:space="preserve">социальной самоорганизации </w:t>
      </w:r>
      <w:r w:rsidR="00592170">
        <w:t xml:space="preserve">/ А. П. Назаретян </w:t>
      </w:r>
      <w:r w:rsidRPr="00912E1C">
        <w:t>// Вопр. филос</w:t>
      </w:r>
      <w:r>
        <w:t>офии</w:t>
      </w:r>
      <w:r w:rsidRPr="00912E1C">
        <w:t>.</w:t>
      </w:r>
      <w:r>
        <w:t xml:space="preserve"> –</w:t>
      </w:r>
      <w:r w:rsidRPr="00912E1C">
        <w:t xml:space="preserve"> 2002.</w:t>
      </w:r>
      <w:r>
        <w:t xml:space="preserve"> –</w:t>
      </w:r>
      <w:r w:rsidRPr="00912E1C">
        <w:t xml:space="preserve"> № 11.</w:t>
      </w:r>
      <w:r>
        <w:t xml:space="preserve"> –</w:t>
      </w:r>
      <w:r w:rsidRPr="00912E1C">
        <w:t xml:space="preserve"> С. 73–84.</w:t>
      </w:r>
      <w:bookmarkEnd w:id="32"/>
    </w:p>
    <w:p w:rsidR="002040C3" w:rsidRDefault="00411477" w:rsidP="00A0059E">
      <w:pPr>
        <w:pStyle w:val="-14"/>
        <w:numPr>
          <w:ilvl w:val="0"/>
          <w:numId w:val="5"/>
        </w:numPr>
        <w:ind w:left="0" w:firstLine="709"/>
      </w:pPr>
      <w:bookmarkStart w:id="33" w:name="_Ref345630022"/>
      <w:r>
        <w:rPr>
          <w:i/>
        </w:rPr>
        <w:t>Назаретян</w:t>
      </w:r>
      <w:r w:rsidR="00592170">
        <w:rPr>
          <w:i/>
        </w:rPr>
        <w:t>,</w:t>
      </w:r>
      <w:r>
        <w:rPr>
          <w:i/>
        </w:rPr>
        <w:t xml:space="preserve"> А.</w:t>
      </w:r>
      <w:r w:rsidR="00592170">
        <w:rPr>
          <w:i/>
        </w:rPr>
        <w:t xml:space="preserve"> </w:t>
      </w:r>
      <w:r>
        <w:rPr>
          <w:i/>
        </w:rPr>
        <w:t xml:space="preserve">П. </w:t>
      </w:r>
      <w:r>
        <w:t xml:space="preserve">Антропология насилия и культура самоорганизации: Очерки по эволюционно-исторической психологии: Изд. 2-е, испр. </w:t>
      </w:r>
      <w:r w:rsidR="00592170">
        <w:t xml:space="preserve">/ А. П. Назаретян. </w:t>
      </w:r>
      <w:r>
        <w:t xml:space="preserve">– М.: </w:t>
      </w:r>
      <w:r w:rsidR="00D724C4">
        <w:rPr>
          <w:lang w:val="en-US"/>
        </w:rPr>
        <w:t>URSS</w:t>
      </w:r>
      <w:r w:rsidR="00D724C4" w:rsidRPr="00D724C4">
        <w:t xml:space="preserve">, 2008. – 256 </w:t>
      </w:r>
      <w:r w:rsidR="00D724C4">
        <w:rPr>
          <w:lang w:val="en-US"/>
        </w:rPr>
        <w:t>c</w:t>
      </w:r>
      <w:r w:rsidR="00D724C4" w:rsidRPr="00D724C4">
        <w:t>.</w:t>
      </w:r>
      <w:bookmarkEnd w:id="33"/>
    </w:p>
    <w:p w:rsidR="00782C3D" w:rsidRDefault="00782C3D" w:rsidP="00A0059E">
      <w:pPr>
        <w:pStyle w:val="-14"/>
        <w:numPr>
          <w:ilvl w:val="0"/>
          <w:numId w:val="5"/>
        </w:numPr>
        <w:ind w:left="0" w:firstLine="709"/>
      </w:pPr>
      <w:bookmarkStart w:id="34" w:name="_Ref345686253"/>
      <w:r>
        <w:rPr>
          <w:i/>
        </w:rPr>
        <w:t>Петров</w:t>
      </w:r>
      <w:r w:rsidR="00592170">
        <w:rPr>
          <w:i/>
        </w:rPr>
        <w:t>,</w:t>
      </w:r>
      <w:r>
        <w:rPr>
          <w:i/>
        </w:rPr>
        <w:t xml:space="preserve"> А.</w:t>
      </w:r>
      <w:r w:rsidR="00592170">
        <w:rPr>
          <w:i/>
        </w:rPr>
        <w:t xml:space="preserve"> </w:t>
      </w:r>
      <w:r>
        <w:rPr>
          <w:i/>
        </w:rPr>
        <w:t xml:space="preserve">А. </w:t>
      </w:r>
      <w:r>
        <w:t xml:space="preserve">Расчётные модели гуманистических перспектив: к 90-летию со дня рождения Никиты Николаевича Моисеева </w:t>
      </w:r>
      <w:r w:rsidR="00592170">
        <w:t xml:space="preserve">/ А. А. Петров </w:t>
      </w:r>
      <w:r>
        <w:t>// Человек. – 2007. – № 5. – С. 161–174.</w:t>
      </w:r>
      <w:bookmarkEnd w:id="34"/>
    </w:p>
    <w:p w:rsidR="00DC2DED" w:rsidRDefault="00DC2DED" w:rsidP="00A0059E">
      <w:pPr>
        <w:pStyle w:val="-14"/>
        <w:numPr>
          <w:ilvl w:val="0"/>
          <w:numId w:val="5"/>
        </w:numPr>
        <w:ind w:left="0" w:firstLine="709"/>
      </w:pPr>
      <w:bookmarkStart w:id="35" w:name="_Ref345683003"/>
      <w:r>
        <w:rPr>
          <w:i/>
        </w:rPr>
        <w:t>Порус</w:t>
      </w:r>
      <w:r w:rsidR="00592170">
        <w:rPr>
          <w:i/>
        </w:rPr>
        <w:t>,</w:t>
      </w:r>
      <w:r>
        <w:rPr>
          <w:i/>
        </w:rPr>
        <w:t xml:space="preserve"> В.</w:t>
      </w:r>
      <w:r w:rsidR="00592170">
        <w:rPr>
          <w:i/>
        </w:rPr>
        <w:t xml:space="preserve"> </w:t>
      </w:r>
      <w:r>
        <w:rPr>
          <w:i/>
        </w:rPr>
        <w:t xml:space="preserve">Н. </w:t>
      </w:r>
      <w:r>
        <w:t>Рациональная коммуникация как проблема эпистемологии</w:t>
      </w:r>
      <w:r w:rsidR="00592170">
        <w:t xml:space="preserve"> / В. Н. Порус</w:t>
      </w:r>
      <w:r>
        <w:t xml:space="preserve"> // Коммуникативная рациональность: эпистемологический подход / Отв. ред. И.</w:t>
      </w:r>
      <w:r w:rsidR="00592170">
        <w:t xml:space="preserve"> </w:t>
      </w:r>
      <w:r>
        <w:t>Т. Касавин, В.</w:t>
      </w:r>
      <w:r w:rsidR="00592170">
        <w:t xml:space="preserve"> </w:t>
      </w:r>
      <w:r>
        <w:t>Н. Порус. – М.: ИФРАН, 2009. – С. 11–24.</w:t>
      </w:r>
      <w:bookmarkEnd w:id="35"/>
    </w:p>
    <w:p w:rsidR="002040C3" w:rsidRDefault="002040C3" w:rsidP="00A0059E">
      <w:pPr>
        <w:pStyle w:val="-14"/>
        <w:numPr>
          <w:ilvl w:val="0"/>
          <w:numId w:val="5"/>
        </w:numPr>
        <w:ind w:left="0" w:firstLine="709"/>
      </w:pPr>
      <w:bookmarkStart w:id="36" w:name="_Ref345631073"/>
      <w:r w:rsidRPr="00E2452D">
        <w:rPr>
          <w:i/>
        </w:rPr>
        <w:t>Режабек</w:t>
      </w:r>
      <w:r w:rsidR="00592170">
        <w:rPr>
          <w:i/>
        </w:rPr>
        <w:t>,</w:t>
      </w:r>
      <w:r w:rsidRPr="00E2452D">
        <w:rPr>
          <w:i/>
        </w:rPr>
        <w:t xml:space="preserve"> Е.</w:t>
      </w:r>
      <w:r w:rsidR="00592170">
        <w:rPr>
          <w:i/>
        </w:rPr>
        <w:t xml:space="preserve"> </w:t>
      </w:r>
      <w:r w:rsidRPr="00E2452D">
        <w:rPr>
          <w:i/>
        </w:rPr>
        <w:t>Я.</w:t>
      </w:r>
      <w:r w:rsidRPr="00E2452D">
        <w:t xml:space="preserve"> Гете о проблеме становления органических целостностей</w:t>
      </w:r>
      <w:r w:rsidR="00592170">
        <w:t xml:space="preserve"> / Е. Я. Режабек</w:t>
      </w:r>
      <w:r w:rsidRPr="00E2452D">
        <w:t xml:space="preserve"> // Философские науки. – 1982. – № 3. – С. 90–97.</w:t>
      </w:r>
      <w:bookmarkEnd w:id="36"/>
    </w:p>
    <w:p w:rsidR="007965F1" w:rsidRDefault="007965F1" w:rsidP="00A0059E">
      <w:pPr>
        <w:pStyle w:val="-14"/>
        <w:numPr>
          <w:ilvl w:val="0"/>
          <w:numId w:val="5"/>
        </w:numPr>
        <w:ind w:left="0" w:firstLine="709"/>
      </w:pPr>
      <w:bookmarkStart w:id="37" w:name="_Ref345853960"/>
      <w:r>
        <w:rPr>
          <w:i/>
        </w:rPr>
        <w:t>Рыбалка</w:t>
      </w:r>
      <w:r w:rsidR="00592170">
        <w:rPr>
          <w:i/>
        </w:rPr>
        <w:t>,</w:t>
      </w:r>
      <w:r>
        <w:rPr>
          <w:i/>
        </w:rPr>
        <w:t xml:space="preserve"> В.</w:t>
      </w:r>
      <w:r w:rsidR="00592170">
        <w:rPr>
          <w:i/>
        </w:rPr>
        <w:t xml:space="preserve"> </w:t>
      </w:r>
      <w:r>
        <w:rPr>
          <w:i/>
        </w:rPr>
        <w:t xml:space="preserve">В. </w:t>
      </w:r>
      <w:r>
        <w:t>Психология чести и достоинства личности: культурологические и аксиологические аспекты</w:t>
      </w:r>
      <w:r w:rsidR="00592170">
        <w:t xml:space="preserve"> / В</w:t>
      </w:r>
      <w:r>
        <w:t>.</w:t>
      </w:r>
      <w:r w:rsidR="00592170">
        <w:t xml:space="preserve"> В. Рыбалка.</w:t>
      </w:r>
      <w:r>
        <w:t xml:space="preserve"> – Одесса: Интерпринт, 2010. – 414 с.</w:t>
      </w:r>
      <w:bookmarkEnd w:id="37"/>
    </w:p>
    <w:p w:rsidR="00F859E5" w:rsidRPr="00E2452D" w:rsidRDefault="00F859E5" w:rsidP="00A0059E">
      <w:pPr>
        <w:pStyle w:val="-14"/>
        <w:numPr>
          <w:ilvl w:val="0"/>
          <w:numId w:val="5"/>
        </w:numPr>
        <w:ind w:left="0" w:firstLine="709"/>
      </w:pPr>
      <w:bookmarkStart w:id="38" w:name="_Ref345632151"/>
      <w:r>
        <w:rPr>
          <w:i/>
        </w:rPr>
        <w:t>Сакс</w:t>
      </w:r>
      <w:r w:rsidR="00592170">
        <w:rPr>
          <w:i/>
        </w:rPr>
        <w:t>,</w:t>
      </w:r>
      <w:r>
        <w:rPr>
          <w:i/>
        </w:rPr>
        <w:t xml:space="preserve"> Дж.</w:t>
      </w:r>
      <w:r>
        <w:t xml:space="preserve"> Достоинство различия. Как избежать столкновения цивилизаций</w:t>
      </w:r>
      <w:r w:rsidR="00BD7E75">
        <w:t>:</w:t>
      </w:r>
      <w:r>
        <w:t xml:space="preserve"> Пер. с англ. / Джонатан Сакс. – М.; Иерусалим: Мосты культуры – Гешарим, 2008. – 329, [7] с.</w:t>
      </w:r>
      <w:bookmarkEnd w:id="38"/>
    </w:p>
    <w:p w:rsidR="007E08A5" w:rsidRPr="00E65AD7" w:rsidRDefault="00D14A3A" w:rsidP="00A0059E">
      <w:pPr>
        <w:pStyle w:val="-14"/>
        <w:numPr>
          <w:ilvl w:val="0"/>
          <w:numId w:val="5"/>
        </w:numPr>
        <w:ind w:left="0" w:firstLine="709"/>
        <w:rPr>
          <w:b/>
        </w:rPr>
      </w:pPr>
      <w:bookmarkStart w:id="39" w:name="_Ref345583047"/>
      <w:r w:rsidRPr="00392F51">
        <w:rPr>
          <w:i/>
        </w:rPr>
        <w:t>Семаго</w:t>
      </w:r>
      <w:r w:rsidR="00592170">
        <w:rPr>
          <w:i/>
        </w:rPr>
        <w:t>,</w:t>
      </w:r>
      <w:r w:rsidRPr="00392F51">
        <w:rPr>
          <w:i/>
        </w:rPr>
        <w:t xml:space="preserve"> М.</w:t>
      </w:r>
      <w:r w:rsidR="00592170">
        <w:rPr>
          <w:i/>
        </w:rPr>
        <w:t xml:space="preserve"> </w:t>
      </w:r>
      <w:r w:rsidRPr="00392F51">
        <w:rPr>
          <w:i/>
        </w:rPr>
        <w:t>М</w:t>
      </w:r>
      <w:r w:rsidRPr="00392F51">
        <w:t>. О некоторых универсалиях образа познания</w:t>
      </w:r>
      <w:r w:rsidR="00592170">
        <w:t xml:space="preserve"> / М. М. Семаго</w:t>
      </w:r>
      <w:r w:rsidRPr="00392F51">
        <w:t xml:space="preserve"> // Мир психологии.</w:t>
      </w:r>
      <w:r w:rsidR="00AD3352" w:rsidRPr="00392F51">
        <w:t xml:space="preserve"> –</w:t>
      </w:r>
      <w:r w:rsidRPr="00392F51">
        <w:t xml:space="preserve"> 2009.</w:t>
      </w:r>
      <w:r w:rsidR="00AD3352" w:rsidRPr="00392F51">
        <w:t xml:space="preserve"> –</w:t>
      </w:r>
      <w:r w:rsidRPr="00392F51">
        <w:t xml:space="preserve"> № 4.</w:t>
      </w:r>
      <w:bookmarkEnd w:id="39"/>
      <w:r w:rsidR="00BC3EA8">
        <w:t xml:space="preserve"> – С. 39–47.</w:t>
      </w:r>
    </w:p>
    <w:p w:rsidR="00E65AD7" w:rsidRDefault="00E65AD7" w:rsidP="00A0059E">
      <w:pPr>
        <w:pStyle w:val="-14"/>
        <w:numPr>
          <w:ilvl w:val="0"/>
          <w:numId w:val="5"/>
        </w:numPr>
        <w:ind w:left="0" w:firstLine="709"/>
        <w:rPr>
          <w:b/>
        </w:rPr>
      </w:pPr>
      <w:bookmarkStart w:id="40" w:name="_Ref345680539"/>
      <w:r>
        <w:rPr>
          <w:i/>
        </w:rPr>
        <w:t>Сиземская</w:t>
      </w:r>
      <w:r w:rsidR="00592170">
        <w:rPr>
          <w:i/>
        </w:rPr>
        <w:t>,</w:t>
      </w:r>
      <w:r>
        <w:rPr>
          <w:i/>
        </w:rPr>
        <w:t xml:space="preserve"> И.</w:t>
      </w:r>
      <w:r w:rsidR="00592170">
        <w:rPr>
          <w:i/>
        </w:rPr>
        <w:t xml:space="preserve"> </w:t>
      </w:r>
      <w:r>
        <w:rPr>
          <w:i/>
        </w:rPr>
        <w:t xml:space="preserve">Н. </w:t>
      </w:r>
      <w:r>
        <w:t>Утопия как эпифеномен реформаторства</w:t>
      </w:r>
      <w:r w:rsidR="00592170">
        <w:t xml:space="preserve"> / И. Н. Сиземская</w:t>
      </w:r>
      <w:r>
        <w:t xml:space="preserve"> // Но</w:t>
      </w:r>
      <w:r>
        <w:t>вые идеи в социальной философии / Отв. ред. В.</w:t>
      </w:r>
      <w:r w:rsidR="00592170">
        <w:t xml:space="preserve"> </w:t>
      </w:r>
      <w:r>
        <w:t>Г. Федотова. – М.: ИФРАН, 2006. – С.</w:t>
      </w:r>
      <w:r w:rsidR="003C10BA">
        <w:t xml:space="preserve"> 230–245.</w:t>
      </w:r>
      <w:bookmarkEnd w:id="40"/>
    </w:p>
    <w:p w:rsidR="007E08A5" w:rsidRPr="00E2452D" w:rsidRDefault="007E08A5" w:rsidP="00A0059E">
      <w:pPr>
        <w:pStyle w:val="-14"/>
        <w:numPr>
          <w:ilvl w:val="0"/>
          <w:numId w:val="5"/>
        </w:numPr>
        <w:ind w:left="0" w:firstLine="709"/>
      </w:pPr>
      <w:bookmarkStart w:id="41" w:name="_Ref345623429"/>
      <w:r w:rsidRPr="00E2452D">
        <w:rPr>
          <w:i/>
        </w:rPr>
        <w:lastRenderedPageBreak/>
        <w:t>Сухомлинский</w:t>
      </w:r>
      <w:r w:rsidR="00592170">
        <w:rPr>
          <w:i/>
        </w:rPr>
        <w:t>,</w:t>
      </w:r>
      <w:r w:rsidRPr="00E2452D">
        <w:rPr>
          <w:i/>
        </w:rPr>
        <w:t xml:space="preserve"> В.</w:t>
      </w:r>
      <w:r w:rsidR="00592170">
        <w:rPr>
          <w:i/>
        </w:rPr>
        <w:t xml:space="preserve"> </w:t>
      </w:r>
      <w:r w:rsidRPr="00E2452D">
        <w:rPr>
          <w:i/>
        </w:rPr>
        <w:t xml:space="preserve">А. </w:t>
      </w:r>
      <w:r w:rsidRPr="00E2452D">
        <w:t>Павлышская средняя школа</w:t>
      </w:r>
      <w:r w:rsidR="00592170">
        <w:t xml:space="preserve"> / В</w:t>
      </w:r>
      <w:r w:rsidRPr="00E2452D">
        <w:t>.</w:t>
      </w:r>
      <w:r w:rsidR="00592170">
        <w:t xml:space="preserve"> А. Сухомлинский.</w:t>
      </w:r>
      <w:r w:rsidRPr="00E2452D">
        <w:t xml:space="preserve"> – М.: Просвещение, 1979. – 393 с.</w:t>
      </w:r>
      <w:bookmarkEnd w:id="41"/>
    </w:p>
    <w:p w:rsidR="00E37316" w:rsidRDefault="009C408A" w:rsidP="00A0059E">
      <w:pPr>
        <w:numPr>
          <w:ilvl w:val="0"/>
          <w:numId w:val="5"/>
        </w:numPr>
        <w:ind w:left="0" w:firstLine="709"/>
      </w:pPr>
      <w:bookmarkStart w:id="42" w:name="_Ref345582942"/>
      <w:r w:rsidRPr="00392F51">
        <w:t>Человек как субъект культуры / Отв. ред. Э.</w:t>
      </w:r>
      <w:r w:rsidR="00592170">
        <w:t xml:space="preserve"> </w:t>
      </w:r>
      <w:r w:rsidRPr="00392F51">
        <w:t>В. Сайко. – М.: Наука, 2002.</w:t>
      </w:r>
      <w:bookmarkEnd w:id="42"/>
      <w:r w:rsidR="00BC3EA8">
        <w:t xml:space="preserve"> – 445 с.</w:t>
      </w:r>
    </w:p>
    <w:p w:rsidR="00793D69" w:rsidRDefault="001715A7" w:rsidP="00A0059E">
      <w:pPr>
        <w:numPr>
          <w:ilvl w:val="0"/>
          <w:numId w:val="5"/>
        </w:numPr>
        <w:ind w:left="0" w:firstLine="709"/>
      </w:pPr>
      <w:bookmarkStart w:id="43" w:name="_Ref345628981"/>
      <w:proofErr w:type="spellStart"/>
      <w:r>
        <w:rPr>
          <w:i/>
        </w:rPr>
        <w:t>Швырёв</w:t>
      </w:r>
      <w:proofErr w:type="spellEnd"/>
      <w:r w:rsidR="00592170">
        <w:rPr>
          <w:i/>
        </w:rPr>
        <w:t>,</w:t>
      </w:r>
      <w:r>
        <w:rPr>
          <w:i/>
        </w:rPr>
        <w:t xml:space="preserve"> В.</w:t>
      </w:r>
      <w:r w:rsidR="00592170">
        <w:rPr>
          <w:i/>
        </w:rPr>
        <w:t xml:space="preserve"> </w:t>
      </w:r>
      <w:r>
        <w:rPr>
          <w:i/>
        </w:rPr>
        <w:t xml:space="preserve">С. </w:t>
      </w:r>
      <w:r>
        <w:t>Рациональность как ценность культуры: Традиция и современность</w:t>
      </w:r>
      <w:r w:rsidR="00592170">
        <w:t xml:space="preserve"> / В</w:t>
      </w:r>
      <w:r>
        <w:t>.</w:t>
      </w:r>
      <w:r w:rsidR="00592170">
        <w:t xml:space="preserve"> С. </w:t>
      </w:r>
      <w:proofErr w:type="spellStart"/>
      <w:r w:rsidR="00592170">
        <w:t>Швырёв</w:t>
      </w:r>
      <w:proofErr w:type="spellEnd"/>
      <w:r w:rsidR="00592170">
        <w:t>.</w:t>
      </w:r>
      <w:r>
        <w:t xml:space="preserve"> – М.: Прогресс-Традиция, 2003. – 174 с.</w:t>
      </w:r>
      <w:bookmarkEnd w:id="43"/>
    </w:p>
    <w:p w:rsidR="00CE5FCC" w:rsidRDefault="00793D69" w:rsidP="00A0059E">
      <w:pPr>
        <w:numPr>
          <w:ilvl w:val="0"/>
          <w:numId w:val="5"/>
        </w:numPr>
        <w:ind w:left="0" w:firstLine="709"/>
      </w:pPr>
      <w:bookmarkStart w:id="44" w:name="_Ref345686283"/>
      <w:r>
        <w:rPr>
          <w:i/>
        </w:rPr>
        <w:t>Щедрина</w:t>
      </w:r>
      <w:r w:rsidRPr="0058016B">
        <w:rPr>
          <w:i/>
        </w:rPr>
        <w:t xml:space="preserve"> </w:t>
      </w:r>
      <w:r>
        <w:rPr>
          <w:i/>
        </w:rPr>
        <w:t>Т</w:t>
      </w:r>
      <w:r w:rsidRPr="0058016B">
        <w:rPr>
          <w:i/>
        </w:rPr>
        <w:t>.</w:t>
      </w:r>
      <w:r>
        <w:rPr>
          <w:i/>
        </w:rPr>
        <w:t xml:space="preserve"> </w:t>
      </w:r>
      <w:r w:rsidR="0058016B">
        <w:t>Гносеологический гуманизм Людмилы Александровны Микешиной / Татьяна Щедрина // Философия познания: К юбилею Людмилы Александровны Микешиной. – М.: РОССПЭН, 2010. – С. 7</w:t>
      </w:r>
      <w:r w:rsidR="0058016B">
        <w:softHyphen/>
        <w:t>–10.</w:t>
      </w:r>
      <w:bookmarkEnd w:id="44"/>
    </w:p>
    <w:p w:rsidR="00CE5FCC" w:rsidRPr="00912E1C" w:rsidRDefault="00CE5FCC" w:rsidP="00A0059E">
      <w:pPr>
        <w:pStyle w:val="-14"/>
        <w:numPr>
          <w:ilvl w:val="0"/>
          <w:numId w:val="5"/>
        </w:numPr>
        <w:ind w:left="0" w:firstLine="709"/>
      </w:pPr>
      <w:bookmarkStart w:id="45" w:name="_Ref345711066"/>
      <w:r w:rsidRPr="00912E1C">
        <w:rPr>
          <w:i/>
        </w:rPr>
        <w:t>Ярошевский</w:t>
      </w:r>
      <w:r w:rsidR="00592170">
        <w:rPr>
          <w:i/>
        </w:rPr>
        <w:t>,</w:t>
      </w:r>
      <w:r w:rsidRPr="00912E1C">
        <w:rPr>
          <w:i/>
        </w:rPr>
        <w:t xml:space="preserve"> М.</w:t>
      </w:r>
      <w:r w:rsidR="00592170">
        <w:rPr>
          <w:i/>
        </w:rPr>
        <w:t xml:space="preserve"> </w:t>
      </w:r>
      <w:r w:rsidRPr="00912E1C">
        <w:rPr>
          <w:i/>
        </w:rPr>
        <w:t>Г.</w:t>
      </w:r>
      <w:r w:rsidRPr="00912E1C">
        <w:t xml:space="preserve"> Психология в ХХ столетии: Теоретические проблемы развития психологической науки: Изд. 2-е, доп. </w:t>
      </w:r>
      <w:r w:rsidR="00187326">
        <w:t xml:space="preserve">/ М. Г. Ярошевский. </w:t>
      </w:r>
      <w:r w:rsidRPr="00912E1C">
        <w:t>– М.: Политиздат, 1974. – 447 с.</w:t>
      </w:r>
      <w:bookmarkEnd w:id="45"/>
    </w:p>
    <w:p w:rsidR="00F448DE" w:rsidRPr="001F214A" w:rsidRDefault="00BF7D4E" w:rsidP="00A0059E">
      <w:pPr>
        <w:numPr>
          <w:ilvl w:val="0"/>
          <w:numId w:val="5"/>
        </w:numPr>
        <w:ind w:left="0" w:firstLine="709"/>
        <w:rPr>
          <w:lang w:val="en-US"/>
        </w:rPr>
      </w:pPr>
      <w:bookmarkStart w:id="46" w:name="_Ref345620851"/>
      <w:r w:rsidRPr="001F214A">
        <w:rPr>
          <w:i/>
          <w:lang w:val="en-US"/>
        </w:rPr>
        <w:t>Davidson</w:t>
      </w:r>
      <w:r w:rsidRPr="00793D69">
        <w:rPr>
          <w:i/>
          <w:lang w:val="en-US"/>
        </w:rPr>
        <w:t xml:space="preserve">, </w:t>
      </w:r>
      <w:r w:rsidRPr="001F214A">
        <w:rPr>
          <w:i/>
          <w:lang w:val="en-US"/>
        </w:rPr>
        <w:t>L</w:t>
      </w:r>
      <w:r w:rsidRPr="00793D69">
        <w:rPr>
          <w:i/>
          <w:lang w:val="en-US"/>
        </w:rPr>
        <w:t>.</w:t>
      </w:r>
      <w:r w:rsidRPr="00793D69">
        <w:rPr>
          <w:lang w:val="en-US"/>
        </w:rPr>
        <w:t xml:space="preserve"> </w:t>
      </w:r>
      <w:r>
        <w:rPr>
          <w:lang w:val="en-US"/>
        </w:rPr>
        <w:t>Philosophical</w:t>
      </w:r>
      <w:r w:rsidRPr="00793D69">
        <w:rPr>
          <w:lang w:val="en-US"/>
        </w:rPr>
        <w:t xml:space="preserve"> </w:t>
      </w:r>
      <w:r>
        <w:rPr>
          <w:lang w:val="en-US"/>
        </w:rPr>
        <w:t>foundations</w:t>
      </w:r>
      <w:r w:rsidRPr="00793D69">
        <w:rPr>
          <w:lang w:val="en-US"/>
        </w:rPr>
        <w:t xml:space="preserve"> </w:t>
      </w:r>
      <w:r>
        <w:rPr>
          <w:lang w:val="en-US"/>
        </w:rPr>
        <w:t>o</w:t>
      </w:r>
      <w:r w:rsidR="001F214A">
        <w:rPr>
          <w:lang w:val="en-US"/>
        </w:rPr>
        <w:t>f</w:t>
      </w:r>
      <w:r w:rsidR="001F214A" w:rsidRPr="00793D69">
        <w:rPr>
          <w:lang w:val="en-US"/>
        </w:rPr>
        <w:t xml:space="preserve"> </w:t>
      </w:r>
      <w:r w:rsidR="001F214A">
        <w:rPr>
          <w:lang w:val="en-US"/>
        </w:rPr>
        <w:t>humanistic</w:t>
      </w:r>
      <w:r w:rsidR="001F214A" w:rsidRPr="00793D69">
        <w:rPr>
          <w:lang w:val="en-US"/>
        </w:rPr>
        <w:t xml:space="preserve"> </w:t>
      </w:r>
      <w:r w:rsidR="001F214A">
        <w:rPr>
          <w:lang w:val="en-US"/>
        </w:rPr>
        <w:t>psychology</w:t>
      </w:r>
      <w:r w:rsidR="001F214A" w:rsidRPr="00793D69">
        <w:rPr>
          <w:lang w:val="en-US"/>
        </w:rPr>
        <w:t xml:space="preserve"> / </w:t>
      </w:r>
      <w:r w:rsidR="001F214A">
        <w:rPr>
          <w:lang w:val="en-US"/>
        </w:rPr>
        <w:t>Larry</w:t>
      </w:r>
      <w:r w:rsidR="001F214A" w:rsidRPr="00793D69">
        <w:rPr>
          <w:lang w:val="en-US"/>
        </w:rPr>
        <w:t xml:space="preserve"> </w:t>
      </w:r>
      <w:r w:rsidR="001F214A">
        <w:rPr>
          <w:lang w:val="en-US"/>
        </w:rPr>
        <w:t>Davidson</w:t>
      </w:r>
      <w:r w:rsidR="001F214A" w:rsidRPr="00793D69">
        <w:rPr>
          <w:lang w:val="en-US"/>
        </w:rPr>
        <w:t xml:space="preserve"> // </w:t>
      </w:r>
      <w:r w:rsidR="001F214A">
        <w:rPr>
          <w:lang w:val="en-US"/>
        </w:rPr>
        <w:t>The</w:t>
      </w:r>
      <w:r w:rsidR="001F214A" w:rsidRPr="00793D69">
        <w:rPr>
          <w:lang w:val="en-US"/>
        </w:rPr>
        <w:t xml:space="preserve"> </w:t>
      </w:r>
      <w:r w:rsidR="001F214A">
        <w:rPr>
          <w:lang w:val="en-US"/>
        </w:rPr>
        <w:t>Humanistic</w:t>
      </w:r>
      <w:r w:rsidR="001F214A" w:rsidRPr="00793D69">
        <w:rPr>
          <w:lang w:val="en-US"/>
        </w:rPr>
        <w:t xml:space="preserve"> </w:t>
      </w:r>
      <w:r w:rsidR="001F214A">
        <w:rPr>
          <w:lang w:val="en-US"/>
        </w:rPr>
        <w:t>Psyc</w:t>
      </w:r>
      <w:r w:rsidR="00187326">
        <w:rPr>
          <w:lang w:val="en-US"/>
        </w:rPr>
        <w:t>h</w:t>
      </w:r>
      <w:r w:rsidR="001F214A">
        <w:rPr>
          <w:lang w:val="en-US"/>
        </w:rPr>
        <w:t>ologist</w:t>
      </w:r>
      <w:r w:rsidR="00187326">
        <w:rPr>
          <w:lang w:val="en-US"/>
        </w:rPr>
        <w:t>.</w:t>
      </w:r>
      <w:r w:rsidR="001F214A">
        <w:rPr>
          <w:lang w:val="en-US"/>
        </w:rPr>
        <w:t xml:space="preserve"> – 1992. – V. 20. – No. 2–3. – P. 263–284.</w:t>
      </w:r>
      <w:bookmarkEnd w:id="46"/>
      <w:r w:rsidR="001F214A">
        <w:rPr>
          <w:lang w:val="en-US"/>
        </w:rPr>
        <w:t xml:space="preserve"> </w:t>
      </w:r>
    </w:p>
    <w:sectPr w:rsidR="00F448DE" w:rsidRPr="001F214A" w:rsidSect="005F220F">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3D4" w:rsidRDefault="003423D4" w:rsidP="00E85EBE">
      <w:r>
        <w:separator/>
      </w:r>
    </w:p>
    <w:p w:rsidR="003423D4" w:rsidRDefault="003423D4"/>
    <w:p w:rsidR="003423D4" w:rsidRDefault="003423D4" w:rsidP="000063EC"/>
    <w:p w:rsidR="003423D4" w:rsidRDefault="003423D4" w:rsidP="000063EC"/>
    <w:p w:rsidR="003423D4" w:rsidRDefault="003423D4"/>
    <w:p w:rsidR="003423D4" w:rsidRDefault="003423D4"/>
    <w:p w:rsidR="003423D4" w:rsidRDefault="003423D4"/>
    <w:p w:rsidR="003423D4" w:rsidRDefault="003423D4" w:rsidP="0093389F"/>
    <w:p w:rsidR="003423D4" w:rsidRDefault="003423D4" w:rsidP="0093389F"/>
  </w:endnote>
  <w:endnote w:type="continuationSeparator" w:id="0">
    <w:p w:rsidR="003423D4" w:rsidRDefault="003423D4" w:rsidP="00E85EBE">
      <w:r>
        <w:continuationSeparator/>
      </w:r>
    </w:p>
    <w:p w:rsidR="003423D4" w:rsidRDefault="003423D4"/>
    <w:p w:rsidR="003423D4" w:rsidRDefault="003423D4" w:rsidP="000063EC"/>
    <w:p w:rsidR="003423D4" w:rsidRDefault="003423D4" w:rsidP="000063EC"/>
    <w:p w:rsidR="003423D4" w:rsidRDefault="003423D4"/>
    <w:p w:rsidR="003423D4" w:rsidRDefault="003423D4"/>
    <w:p w:rsidR="003423D4" w:rsidRDefault="003423D4"/>
    <w:p w:rsidR="003423D4" w:rsidRDefault="003423D4" w:rsidP="0093389F"/>
    <w:p w:rsidR="003423D4" w:rsidRDefault="003423D4" w:rsidP="00933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Newton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51" w:rsidRDefault="007F6F51">
    <w:pPr>
      <w:pStyle w:val="af3"/>
      <w:jc w:val="right"/>
    </w:pPr>
    <w:r>
      <w:fldChar w:fldCharType="begin"/>
    </w:r>
    <w:r>
      <w:instrText xml:space="preserve"> PAGE   \* MERGEFORMAT </w:instrText>
    </w:r>
    <w:r>
      <w:fldChar w:fldCharType="separate"/>
    </w:r>
    <w:r w:rsidR="00FD32C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3D4" w:rsidRDefault="003423D4" w:rsidP="00E85EBE">
      <w:r>
        <w:separator/>
      </w:r>
    </w:p>
    <w:p w:rsidR="003423D4" w:rsidRDefault="003423D4"/>
    <w:p w:rsidR="003423D4" w:rsidRDefault="003423D4" w:rsidP="000063EC"/>
    <w:p w:rsidR="003423D4" w:rsidRDefault="003423D4" w:rsidP="000063EC"/>
    <w:p w:rsidR="003423D4" w:rsidRDefault="003423D4"/>
    <w:p w:rsidR="003423D4" w:rsidRDefault="003423D4"/>
    <w:p w:rsidR="003423D4" w:rsidRDefault="003423D4"/>
    <w:p w:rsidR="003423D4" w:rsidRDefault="003423D4" w:rsidP="0093389F"/>
    <w:p w:rsidR="003423D4" w:rsidRDefault="003423D4" w:rsidP="0093389F"/>
  </w:footnote>
  <w:footnote w:type="continuationSeparator" w:id="0">
    <w:p w:rsidR="003423D4" w:rsidRDefault="003423D4" w:rsidP="00E85EBE">
      <w:r>
        <w:continuationSeparator/>
      </w:r>
    </w:p>
    <w:p w:rsidR="003423D4" w:rsidRDefault="003423D4"/>
    <w:p w:rsidR="003423D4" w:rsidRDefault="003423D4" w:rsidP="000063EC"/>
    <w:p w:rsidR="003423D4" w:rsidRDefault="003423D4" w:rsidP="000063EC"/>
    <w:p w:rsidR="003423D4" w:rsidRDefault="003423D4"/>
    <w:p w:rsidR="003423D4" w:rsidRDefault="003423D4"/>
    <w:p w:rsidR="003423D4" w:rsidRDefault="003423D4"/>
    <w:p w:rsidR="003423D4" w:rsidRDefault="003423D4" w:rsidP="0093389F"/>
    <w:p w:rsidR="003423D4" w:rsidRDefault="003423D4" w:rsidP="0093389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4B7"/>
    <w:multiLevelType w:val="hybridMultilevel"/>
    <w:tmpl w:val="511CF472"/>
    <w:lvl w:ilvl="0" w:tplc="85CA37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0E33A18"/>
    <w:multiLevelType w:val="hybridMultilevel"/>
    <w:tmpl w:val="48C4DD6E"/>
    <w:lvl w:ilvl="0" w:tplc="932811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60A2980"/>
    <w:multiLevelType w:val="hybridMultilevel"/>
    <w:tmpl w:val="6CCE77A4"/>
    <w:lvl w:ilvl="0" w:tplc="25A6BE62">
      <w:start w:val="1"/>
      <w:numFmt w:val="decimal"/>
      <w:suff w:val="space"/>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8377270"/>
    <w:multiLevelType w:val="multilevel"/>
    <w:tmpl w:val="C09CB6B8"/>
    <w:lvl w:ilvl="0">
      <w:start w:val="1"/>
      <w:numFmt w:val="decimal"/>
      <w:pStyle w:val="a"/>
      <w:lvlText w:val="РОЗДІЛ %1."/>
      <w:lvlJc w:val="left"/>
      <w:pPr>
        <w:ind w:left="1636" w:hanging="360"/>
      </w:pPr>
      <w:rPr>
        <w:rFonts w:hint="default"/>
        <w:b/>
        <w:i w:val="0"/>
        <w:sz w:val="28"/>
      </w:rPr>
    </w:lvl>
    <w:lvl w:ilvl="1">
      <w:start w:val="1"/>
      <w:numFmt w:val="decimal"/>
      <w:pStyle w:val="-2"/>
      <w:suff w:val="space"/>
      <w:lvlText w:val="%1.%2."/>
      <w:lvlJc w:val="left"/>
      <w:pPr>
        <w:ind w:left="0" w:firstLine="360"/>
      </w:pPr>
      <w:rPr>
        <w:rFonts w:hint="default"/>
      </w:rPr>
    </w:lvl>
    <w:lvl w:ilvl="2">
      <w:start w:val="1"/>
      <w:numFmt w:val="decimal"/>
      <w:pStyle w:val="-3"/>
      <w:suff w:val="space"/>
      <w:lvlText w:val="%1.%2.%3."/>
      <w:lvlJc w:val="left"/>
      <w:pPr>
        <w:ind w:left="964" w:hanging="244"/>
      </w:pPr>
      <w:rPr>
        <w:rFonts w:hint="default"/>
      </w:rPr>
    </w:lvl>
    <w:lvl w:ilvl="3">
      <w:start w:val="1"/>
      <w:numFmt w:val="upperLetter"/>
      <w:pStyle w:val="-4"/>
      <w:suff w:val="space"/>
      <w:lvlText w:val="%4."/>
      <w:lvlJc w:val="left"/>
      <w:pPr>
        <w:ind w:left="0" w:firstLine="680"/>
      </w:pPr>
      <w:rPr>
        <w:rFonts w:hint="default"/>
        <w:b/>
        <w: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76364688"/>
    <w:multiLevelType w:val="hybridMultilevel"/>
    <w:tmpl w:val="89366212"/>
    <w:lvl w:ilvl="0" w:tplc="E9E81A8A">
      <w:start w:val="1"/>
      <w:numFmt w:val="decimal"/>
      <w:pStyle w:val="2"/>
      <w:suff w:val="space"/>
      <w:lvlText w:val="%1."/>
      <w:lvlJc w:val="left"/>
      <w:pPr>
        <w:ind w:left="968" w:hanging="360"/>
      </w:pPr>
      <w:rPr>
        <w:rFonts w:hint="default"/>
      </w:rPr>
    </w:lvl>
    <w:lvl w:ilvl="1" w:tplc="04190019">
      <w:start w:val="1"/>
      <w:numFmt w:val="lowerLetter"/>
      <w:lvlText w:val="%2."/>
      <w:lvlJc w:val="left"/>
      <w:pPr>
        <w:ind w:left="1688" w:hanging="360"/>
      </w:pPr>
    </w:lvl>
    <w:lvl w:ilvl="2" w:tplc="0419001B">
      <w:start w:val="1"/>
      <w:numFmt w:val="lowerRoman"/>
      <w:lvlText w:val="%3."/>
      <w:lvlJc w:val="right"/>
      <w:pPr>
        <w:ind w:left="2408" w:hanging="180"/>
      </w:pPr>
    </w:lvl>
    <w:lvl w:ilvl="3" w:tplc="0419000F">
      <w:start w:val="1"/>
      <w:numFmt w:val="decimal"/>
      <w:lvlText w:val="%4."/>
      <w:lvlJc w:val="left"/>
      <w:pPr>
        <w:ind w:left="3128" w:hanging="360"/>
      </w:pPr>
    </w:lvl>
    <w:lvl w:ilvl="4" w:tplc="04190019" w:tentative="1">
      <w:start w:val="1"/>
      <w:numFmt w:val="lowerLetter"/>
      <w:lvlText w:val="%5."/>
      <w:lvlJc w:val="left"/>
      <w:pPr>
        <w:ind w:left="3848" w:hanging="360"/>
      </w:pPr>
    </w:lvl>
    <w:lvl w:ilvl="5" w:tplc="0419001B" w:tentative="1">
      <w:start w:val="1"/>
      <w:numFmt w:val="lowerRoman"/>
      <w:lvlText w:val="%6."/>
      <w:lvlJc w:val="right"/>
      <w:pPr>
        <w:ind w:left="4568" w:hanging="180"/>
      </w:pPr>
    </w:lvl>
    <w:lvl w:ilvl="6" w:tplc="0419000F" w:tentative="1">
      <w:start w:val="1"/>
      <w:numFmt w:val="decimal"/>
      <w:lvlText w:val="%7."/>
      <w:lvlJc w:val="left"/>
      <w:pPr>
        <w:ind w:left="5288" w:hanging="360"/>
      </w:pPr>
    </w:lvl>
    <w:lvl w:ilvl="7" w:tplc="04190019" w:tentative="1">
      <w:start w:val="1"/>
      <w:numFmt w:val="lowerLetter"/>
      <w:lvlText w:val="%8."/>
      <w:lvlJc w:val="left"/>
      <w:pPr>
        <w:ind w:left="6008" w:hanging="360"/>
      </w:pPr>
    </w:lvl>
    <w:lvl w:ilvl="8" w:tplc="0419001B" w:tentative="1">
      <w:start w:val="1"/>
      <w:numFmt w:val="lowerRoman"/>
      <w:lvlText w:val="%9."/>
      <w:lvlJc w:val="right"/>
      <w:pPr>
        <w:ind w:left="6728" w:hanging="180"/>
      </w:pPr>
    </w:lvl>
  </w:abstractNum>
  <w:abstractNum w:abstractNumId="5">
    <w:nsid w:val="7C3426B6"/>
    <w:multiLevelType w:val="multilevel"/>
    <w:tmpl w:val="68E481CA"/>
    <w:lvl w:ilvl="0">
      <w:start w:val="1"/>
      <w:numFmt w:val="decimal"/>
      <w:lvlText w:val="%1."/>
      <w:lvlJc w:val="left"/>
      <w:pPr>
        <w:ind w:left="360" w:hanging="360"/>
      </w:pPr>
      <w:rPr>
        <w:rFonts w:hint="default"/>
      </w:rPr>
    </w:lvl>
    <w:lvl w:ilvl="1">
      <w:start w:val="1"/>
      <w:numFmt w:val="decimal"/>
      <w:pStyle w:val="2-"/>
      <w:suff w:val="space"/>
      <w:lvlText w:val="%1.%2."/>
      <w:lvlJc w:val="left"/>
      <w:pPr>
        <w:ind w:left="0" w:firstLine="709"/>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843"/>
    <w:rsid w:val="000020DA"/>
    <w:rsid w:val="000026D3"/>
    <w:rsid w:val="00004806"/>
    <w:rsid w:val="00005721"/>
    <w:rsid w:val="000063EC"/>
    <w:rsid w:val="0001202A"/>
    <w:rsid w:val="000159FF"/>
    <w:rsid w:val="00015C88"/>
    <w:rsid w:val="000164E7"/>
    <w:rsid w:val="00031C48"/>
    <w:rsid w:val="0005010B"/>
    <w:rsid w:val="00057A68"/>
    <w:rsid w:val="00073936"/>
    <w:rsid w:val="000740E6"/>
    <w:rsid w:val="00091E18"/>
    <w:rsid w:val="00092D17"/>
    <w:rsid w:val="00095466"/>
    <w:rsid w:val="000975CA"/>
    <w:rsid w:val="000A51A3"/>
    <w:rsid w:val="000C4358"/>
    <w:rsid w:val="000E32EC"/>
    <w:rsid w:val="000E50BC"/>
    <w:rsid w:val="000E5ACE"/>
    <w:rsid w:val="000E5C69"/>
    <w:rsid w:val="000F29A4"/>
    <w:rsid w:val="000F601A"/>
    <w:rsid w:val="001047CA"/>
    <w:rsid w:val="00105125"/>
    <w:rsid w:val="00107154"/>
    <w:rsid w:val="00110898"/>
    <w:rsid w:val="001155FA"/>
    <w:rsid w:val="00117E44"/>
    <w:rsid w:val="00132E64"/>
    <w:rsid w:val="0013356B"/>
    <w:rsid w:val="00142291"/>
    <w:rsid w:val="00144221"/>
    <w:rsid w:val="0016270F"/>
    <w:rsid w:val="00170AF0"/>
    <w:rsid w:val="001715A7"/>
    <w:rsid w:val="00180043"/>
    <w:rsid w:val="00185EDF"/>
    <w:rsid w:val="00187326"/>
    <w:rsid w:val="0019249E"/>
    <w:rsid w:val="00194273"/>
    <w:rsid w:val="001A3546"/>
    <w:rsid w:val="001A55DD"/>
    <w:rsid w:val="001C5E25"/>
    <w:rsid w:val="001D22E2"/>
    <w:rsid w:val="001D4229"/>
    <w:rsid w:val="001E559A"/>
    <w:rsid w:val="001F0435"/>
    <w:rsid w:val="001F214A"/>
    <w:rsid w:val="002035AB"/>
    <w:rsid w:val="002040C3"/>
    <w:rsid w:val="00205FBF"/>
    <w:rsid w:val="00211A48"/>
    <w:rsid w:val="002150E9"/>
    <w:rsid w:val="00223330"/>
    <w:rsid w:val="00225643"/>
    <w:rsid w:val="00241FF7"/>
    <w:rsid w:val="002475C4"/>
    <w:rsid w:val="00261B7A"/>
    <w:rsid w:val="00266A8B"/>
    <w:rsid w:val="0027034E"/>
    <w:rsid w:val="00274DED"/>
    <w:rsid w:val="00275BAC"/>
    <w:rsid w:val="00286B6A"/>
    <w:rsid w:val="00292341"/>
    <w:rsid w:val="002A406F"/>
    <w:rsid w:val="002A4DB0"/>
    <w:rsid w:val="002B37BC"/>
    <w:rsid w:val="002C2849"/>
    <w:rsid w:val="002C7589"/>
    <w:rsid w:val="002E0513"/>
    <w:rsid w:val="002E28A5"/>
    <w:rsid w:val="002F06FC"/>
    <w:rsid w:val="00305155"/>
    <w:rsid w:val="0031730E"/>
    <w:rsid w:val="0032166A"/>
    <w:rsid w:val="00334FFE"/>
    <w:rsid w:val="003423D4"/>
    <w:rsid w:val="00380BDF"/>
    <w:rsid w:val="00381950"/>
    <w:rsid w:val="00384773"/>
    <w:rsid w:val="00392F51"/>
    <w:rsid w:val="00396800"/>
    <w:rsid w:val="003A0DA7"/>
    <w:rsid w:val="003A247E"/>
    <w:rsid w:val="003A3DF7"/>
    <w:rsid w:val="003A44E8"/>
    <w:rsid w:val="003B6E4D"/>
    <w:rsid w:val="003C10BA"/>
    <w:rsid w:val="003C4A69"/>
    <w:rsid w:val="003E3F0E"/>
    <w:rsid w:val="003F1B06"/>
    <w:rsid w:val="003F22A8"/>
    <w:rsid w:val="0041088C"/>
    <w:rsid w:val="00411477"/>
    <w:rsid w:val="00411896"/>
    <w:rsid w:val="00412042"/>
    <w:rsid w:val="00442AC5"/>
    <w:rsid w:val="00446789"/>
    <w:rsid w:val="004473E9"/>
    <w:rsid w:val="00450B02"/>
    <w:rsid w:val="00462333"/>
    <w:rsid w:val="004641DB"/>
    <w:rsid w:val="00466422"/>
    <w:rsid w:val="00477BC9"/>
    <w:rsid w:val="00480A74"/>
    <w:rsid w:val="00484540"/>
    <w:rsid w:val="00484872"/>
    <w:rsid w:val="00486820"/>
    <w:rsid w:val="004939C1"/>
    <w:rsid w:val="00496FF1"/>
    <w:rsid w:val="004B1110"/>
    <w:rsid w:val="004B294A"/>
    <w:rsid w:val="004B33D2"/>
    <w:rsid w:val="004B5E1C"/>
    <w:rsid w:val="004C1247"/>
    <w:rsid w:val="004C78E3"/>
    <w:rsid w:val="004D1759"/>
    <w:rsid w:val="004D22CB"/>
    <w:rsid w:val="004E317B"/>
    <w:rsid w:val="004F38D5"/>
    <w:rsid w:val="004F6265"/>
    <w:rsid w:val="005034F2"/>
    <w:rsid w:val="005079CA"/>
    <w:rsid w:val="00520BE0"/>
    <w:rsid w:val="005304E5"/>
    <w:rsid w:val="0053400B"/>
    <w:rsid w:val="00540F8E"/>
    <w:rsid w:val="00545850"/>
    <w:rsid w:val="005479AA"/>
    <w:rsid w:val="00554D2B"/>
    <w:rsid w:val="00564D5D"/>
    <w:rsid w:val="00572D8A"/>
    <w:rsid w:val="00572F87"/>
    <w:rsid w:val="0057378E"/>
    <w:rsid w:val="0058016B"/>
    <w:rsid w:val="00592170"/>
    <w:rsid w:val="005A0627"/>
    <w:rsid w:val="005B60F3"/>
    <w:rsid w:val="005B643E"/>
    <w:rsid w:val="005C14DF"/>
    <w:rsid w:val="005C4129"/>
    <w:rsid w:val="005D14F0"/>
    <w:rsid w:val="005D23BA"/>
    <w:rsid w:val="005F220F"/>
    <w:rsid w:val="005F2E12"/>
    <w:rsid w:val="00603359"/>
    <w:rsid w:val="00611C20"/>
    <w:rsid w:val="0061621C"/>
    <w:rsid w:val="0062249D"/>
    <w:rsid w:val="00624D57"/>
    <w:rsid w:val="0062614B"/>
    <w:rsid w:val="006318E3"/>
    <w:rsid w:val="00641700"/>
    <w:rsid w:val="006436D4"/>
    <w:rsid w:val="006438FF"/>
    <w:rsid w:val="00643E7A"/>
    <w:rsid w:val="00657877"/>
    <w:rsid w:val="00657CB6"/>
    <w:rsid w:val="00687541"/>
    <w:rsid w:val="006972CC"/>
    <w:rsid w:val="006A03F7"/>
    <w:rsid w:val="006A6E1C"/>
    <w:rsid w:val="006B043D"/>
    <w:rsid w:val="006C5686"/>
    <w:rsid w:val="006C7381"/>
    <w:rsid w:val="006C7BE3"/>
    <w:rsid w:val="006E7EBB"/>
    <w:rsid w:val="00700348"/>
    <w:rsid w:val="0070050F"/>
    <w:rsid w:val="00701BA3"/>
    <w:rsid w:val="0071685B"/>
    <w:rsid w:val="00721973"/>
    <w:rsid w:val="007264C2"/>
    <w:rsid w:val="007327D4"/>
    <w:rsid w:val="0075055D"/>
    <w:rsid w:val="0075269D"/>
    <w:rsid w:val="007552F8"/>
    <w:rsid w:val="00757EC3"/>
    <w:rsid w:val="00771CC0"/>
    <w:rsid w:val="007826CC"/>
    <w:rsid w:val="00782C3D"/>
    <w:rsid w:val="007839FB"/>
    <w:rsid w:val="007919EA"/>
    <w:rsid w:val="00793D69"/>
    <w:rsid w:val="00795C10"/>
    <w:rsid w:val="00795DF0"/>
    <w:rsid w:val="00795E19"/>
    <w:rsid w:val="007965F1"/>
    <w:rsid w:val="007A2B9A"/>
    <w:rsid w:val="007A6583"/>
    <w:rsid w:val="007A6B61"/>
    <w:rsid w:val="007B2477"/>
    <w:rsid w:val="007B419A"/>
    <w:rsid w:val="007B4D58"/>
    <w:rsid w:val="007B5F50"/>
    <w:rsid w:val="007C09EE"/>
    <w:rsid w:val="007C1341"/>
    <w:rsid w:val="007C6226"/>
    <w:rsid w:val="007D32A9"/>
    <w:rsid w:val="007D46EA"/>
    <w:rsid w:val="007E02BD"/>
    <w:rsid w:val="007E08A5"/>
    <w:rsid w:val="007F21E5"/>
    <w:rsid w:val="007F3843"/>
    <w:rsid w:val="007F5A84"/>
    <w:rsid w:val="007F610B"/>
    <w:rsid w:val="007F6F51"/>
    <w:rsid w:val="008169EC"/>
    <w:rsid w:val="00833CFB"/>
    <w:rsid w:val="0083447B"/>
    <w:rsid w:val="00835A0C"/>
    <w:rsid w:val="0084587D"/>
    <w:rsid w:val="00851CCE"/>
    <w:rsid w:val="00853A62"/>
    <w:rsid w:val="00860482"/>
    <w:rsid w:val="00866304"/>
    <w:rsid w:val="008663D3"/>
    <w:rsid w:val="0087344C"/>
    <w:rsid w:val="00876846"/>
    <w:rsid w:val="00891F7B"/>
    <w:rsid w:val="008A6FB8"/>
    <w:rsid w:val="008B6003"/>
    <w:rsid w:val="008D128B"/>
    <w:rsid w:val="008D5C87"/>
    <w:rsid w:val="008E4C68"/>
    <w:rsid w:val="008F0079"/>
    <w:rsid w:val="00914A73"/>
    <w:rsid w:val="0091717B"/>
    <w:rsid w:val="0093133C"/>
    <w:rsid w:val="0093389F"/>
    <w:rsid w:val="009563F8"/>
    <w:rsid w:val="009568DF"/>
    <w:rsid w:val="00973ADC"/>
    <w:rsid w:val="009765A8"/>
    <w:rsid w:val="00981807"/>
    <w:rsid w:val="00982323"/>
    <w:rsid w:val="00985A45"/>
    <w:rsid w:val="0099658C"/>
    <w:rsid w:val="009A2BC6"/>
    <w:rsid w:val="009B4EC1"/>
    <w:rsid w:val="009C408A"/>
    <w:rsid w:val="009D0362"/>
    <w:rsid w:val="009E062B"/>
    <w:rsid w:val="009F15F4"/>
    <w:rsid w:val="009F26A6"/>
    <w:rsid w:val="009F5664"/>
    <w:rsid w:val="009F6AE7"/>
    <w:rsid w:val="00A0059E"/>
    <w:rsid w:val="00A0558D"/>
    <w:rsid w:val="00A13662"/>
    <w:rsid w:val="00A22994"/>
    <w:rsid w:val="00A27E54"/>
    <w:rsid w:val="00A45063"/>
    <w:rsid w:val="00A52D6F"/>
    <w:rsid w:val="00A54022"/>
    <w:rsid w:val="00A55664"/>
    <w:rsid w:val="00A812A3"/>
    <w:rsid w:val="00A9365E"/>
    <w:rsid w:val="00A9755C"/>
    <w:rsid w:val="00AA32B0"/>
    <w:rsid w:val="00AB48E4"/>
    <w:rsid w:val="00AC0D62"/>
    <w:rsid w:val="00AC16BF"/>
    <w:rsid w:val="00AC4B02"/>
    <w:rsid w:val="00AD2EAB"/>
    <w:rsid w:val="00AD3352"/>
    <w:rsid w:val="00AD56EF"/>
    <w:rsid w:val="00AD7586"/>
    <w:rsid w:val="00AD7C07"/>
    <w:rsid w:val="00AF2268"/>
    <w:rsid w:val="00AF64B0"/>
    <w:rsid w:val="00B04520"/>
    <w:rsid w:val="00B122CC"/>
    <w:rsid w:val="00B130FE"/>
    <w:rsid w:val="00B131BA"/>
    <w:rsid w:val="00B244C8"/>
    <w:rsid w:val="00B31D55"/>
    <w:rsid w:val="00B422E0"/>
    <w:rsid w:val="00B42F60"/>
    <w:rsid w:val="00B46BE5"/>
    <w:rsid w:val="00B503F6"/>
    <w:rsid w:val="00B57148"/>
    <w:rsid w:val="00B61F08"/>
    <w:rsid w:val="00B6733A"/>
    <w:rsid w:val="00B744B3"/>
    <w:rsid w:val="00B7564C"/>
    <w:rsid w:val="00B80106"/>
    <w:rsid w:val="00B875B9"/>
    <w:rsid w:val="00BA4142"/>
    <w:rsid w:val="00BB4C2B"/>
    <w:rsid w:val="00BB4CDD"/>
    <w:rsid w:val="00BB64CF"/>
    <w:rsid w:val="00BC3E47"/>
    <w:rsid w:val="00BC3EA8"/>
    <w:rsid w:val="00BC3EB6"/>
    <w:rsid w:val="00BD6E8F"/>
    <w:rsid w:val="00BD7E75"/>
    <w:rsid w:val="00BF7D4E"/>
    <w:rsid w:val="00C1216B"/>
    <w:rsid w:val="00C13AB6"/>
    <w:rsid w:val="00C27AA3"/>
    <w:rsid w:val="00C5315A"/>
    <w:rsid w:val="00C64768"/>
    <w:rsid w:val="00C72632"/>
    <w:rsid w:val="00C81AB8"/>
    <w:rsid w:val="00C928BA"/>
    <w:rsid w:val="00CA0D76"/>
    <w:rsid w:val="00CA1F1F"/>
    <w:rsid w:val="00CA6175"/>
    <w:rsid w:val="00CB3570"/>
    <w:rsid w:val="00CB542E"/>
    <w:rsid w:val="00CC5D44"/>
    <w:rsid w:val="00CD3C9E"/>
    <w:rsid w:val="00CD51E1"/>
    <w:rsid w:val="00CE2C7C"/>
    <w:rsid w:val="00CE3B24"/>
    <w:rsid w:val="00CE5FCC"/>
    <w:rsid w:val="00CF35F0"/>
    <w:rsid w:val="00CF76F2"/>
    <w:rsid w:val="00D03129"/>
    <w:rsid w:val="00D070F4"/>
    <w:rsid w:val="00D14A3A"/>
    <w:rsid w:val="00D14E37"/>
    <w:rsid w:val="00D24EBC"/>
    <w:rsid w:val="00D31973"/>
    <w:rsid w:val="00D42A42"/>
    <w:rsid w:val="00D42B94"/>
    <w:rsid w:val="00D47978"/>
    <w:rsid w:val="00D574F1"/>
    <w:rsid w:val="00D63BB1"/>
    <w:rsid w:val="00D724C4"/>
    <w:rsid w:val="00D751F8"/>
    <w:rsid w:val="00D87337"/>
    <w:rsid w:val="00D94BFC"/>
    <w:rsid w:val="00DA3A58"/>
    <w:rsid w:val="00DC0F8E"/>
    <w:rsid w:val="00DC162B"/>
    <w:rsid w:val="00DC18F7"/>
    <w:rsid w:val="00DC2DED"/>
    <w:rsid w:val="00DC4800"/>
    <w:rsid w:val="00DD1A5E"/>
    <w:rsid w:val="00DD307C"/>
    <w:rsid w:val="00DD5F53"/>
    <w:rsid w:val="00DD6DBA"/>
    <w:rsid w:val="00DE570D"/>
    <w:rsid w:val="00DF1903"/>
    <w:rsid w:val="00E0432B"/>
    <w:rsid w:val="00E17EC6"/>
    <w:rsid w:val="00E214BB"/>
    <w:rsid w:val="00E30AE2"/>
    <w:rsid w:val="00E3610A"/>
    <w:rsid w:val="00E37316"/>
    <w:rsid w:val="00E40616"/>
    <w:rsid w:val="00E40E10"/>
    <w:rsid w:val="00E4527D"/>
    <w:rsid w:val="00E543BD"/>
    <w:rsid w:val="00E63BBD"/>
    <w:rsid w:val="00E64434"/>
    <w:rsid w:val="00E65AD7"/>
    <w:rsid w:val="00E85EBE"/>
    <w:rsid w:val="00EA0AFF"/>
    <w:rsid w:val="00EA3347"/>
    <w:rsid w:val="00EB78F3"/>
    <w:rsid w:val="00EC37C2"/>
    <w:rsid w:val="00EC453A"/>
    <w:rsid w:val="00EC7D84"/>
    <w:rsid w:val="00ED5275"/>
    <w:rsid w:val="00ED5868"/>
    <w:rsid w:val="00EE519B"/>
    <w:rsid w:val="00F028CF"/>
    <w:rsid w:val="00F15426"/>
    <w:rsid w:val="00F26873"/>
    <w:rsid w:val="00F2701C"/>
    <w:rsid w:val="00F448DE"/>
    <w:rsid w:val="00F4668D"/>
    <w:rsid w:val="00F572FB"/>
    <w:rsid w:val="00F65F11"/>
    <w:rsid w:val="00F7725D"/>
    <w:rsid w:val="00F859E5"/>
    <w:rsid w:val="00F91617"/>
    <w:rsid w:val="00FD32C1"/>
    <w:rsid w:val="00FD56E5"/>
    <w:rsid w:val="00FE1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utoRedefine/>
    <w:qFormat/>
    <w:rsid w:val="00E85EBE"/>
    <w:pPr>
      <w:ind w:firstLine="709"/>
      <w:jc w:val="both"/>
    </w:pPr>
    <w:rPr>
      <w:sz w:val="28"/>
      <w:szCs w:val="28"/>
    </w:rPr>
  </w:style>
  <w:style w:type="paragraph" w:styleId="1">
    <w:name w:val="heading 1"/>
    <w:basedOn w:val="a0"/>
    <w:next w:val="a0"/>
    <w:link w:val="10"/>
    <w:uiPriority w:val="9"/>
    <w:qFormat/>
    <w:rsid w:val="0099658C"/>
    <w:pPr>
      <w:keepNext/>
      <w:spacing w:before="240" w:after="60"/>
      <w:outlineLvl w:val="0"/>
    </w:pPr>
    <w:rPr>
      <w:rFonts w:ascii="Cambria" w:hAnsi="Cambria"/>
      <w:b/>
      <w:bCs/>
      <w:kern w:val="32"/>
      <w:sz w:val="32"/>
      <w:szCs w:val="32"/>
      <w:lang w:val="uk-UA" w:eastAsia="x-none"/>
    </w:rPr>
  </w:style>
  <w:style w:type="paragraph" w:styleId="20">
    <w:name w:val="heading 2"/>
    <w:basedOn w:val="a0"/>
    <w:next w:val="a0"/>
    <w:link w:val="21"/>
    <w:uiPriority w:val="9"/>
    <w:semiHidden/>
    <w:unhideWhenUsed/>
    <w:qFormat/>
    <w:rsid w:val="0099658C"/>
    <w:pPr>
      <w:keepNext/>
      <w:spacing w:before="240" w:after="60"/>
      <w:outlineLvl w:val="1"/>
    </w:pPr>
    <w:rPr>
      <w:rFonts w:ascii="Cambria" w:hAnsi="Cambria"/>
      <w:b/>
      <w:bCs/>
      <w:i/>
      <w:iCs/>
      <w:lang w:val="uk-UA" w:eastAsia="x-none"/>
    </w:rPr>
  </w:style>
  <w:style w:type="paragraph" w:styleId="3">
    <w:name w:val="heading 3"/>
    <w:basedOn w:val="a0"/>
    <w:next w:val="a0"/>
    <w:link w:val="30"/>
    <w:uiPriority w:val="9"/>
    <w:semiHidden/>
    <w:unhideWhenUsed/>
    <w:qFormat/>
    <w:rsid w:val="0099658C"/>
    <w:pPr>
      <w:keepNext/>
      <w:spacing w:before="240" w:after="60"/>
      <w:outlineLvl w:val="2"/>
    </w:pPr>
    <w:rPr>
      <w:rFonts w:ascii="Cambria" w:hAnsi="Cambria"/>
      <w:b/>
      <w:bCs/>
      <w:sz w:val="26"/>
      <w:szCs w:val="26"/>
      <w:lang w:val="uk-UA"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footnote text"/>
    <w:basedOn w:val="a0"/>
    <w:link w:val="a5"/>
    <w:unhideWhenUsed/>
    <w:rsid w:val="009A2BC6"/>
    <w:rPr>
      <w:sz w:val="20"/>
      <w:szCs w:val="20"/>
    </w:rPr>
  </w:style>
  <w:style w:type="character" w:customStyle="1" w:styleId="a5">
    <w:name w:val="Текст сноски Знак"/>
    <w:basedOn w:val="a1"/>
    <w:link w:val="a4"/>
    <w:rsid w:val="009A2BC6"/>
  </w:style>
  <w:style w:type="character" w:styleId="a6">
    <w:name w:val="footnote reference"/>
    <w:uiPriority w:val="99"/>
    <w:semiHidden/>
    <w:unhideWhenUsed/>
    <w:rsid w:val="009A2BC6"/>
    <w:rPr>
      <w:vertAlign w:val="superscript"/>
    </w:rPr>
  </w:style>
  <w:style w:type="paragraph" w:customStyle="1" w:styleId="a7">
    <w:name w:val="книги"/>
    <w:link w:val="a8"/>
    <w:rsid w:val="009A2BC6"/>
    <w:pPr>
      <w:ind w:firstLine="567"/>
      <w:jc w:val="both"/>
    </w:pPr>
    <w:rPr>
      <w:rFonts w:eastAsia="MS Mincho"/>
      <w:iCs/>
      <w:noProof/>
      <w:sz w:val="24"/>
      <w:szCs w:val="24"/>
    </w:rPr>
  </w:style>
  <w:style w:type="paragraph" w:customStyle="1" w:styleId="11">
    <w:name w:val="книги 1"/>
    <w:aliases w:val="5 - 14,русский"/>
    <w:qFormat/>
    <w:rsid w:val="009A2BC6"/>
    <w:pPr>
      <w:spacing w:line="360" w:lineRule="auto"/>
      <w:ind w:firstLine="567"/>
      <w:jc w:val="both"/>
    </w:pPr>
    <w:rPr>
      <w:rFonts w:eastAsia="MS Mincho"/>
      <w:iCs/>
      <w:sz w:val="28"/>
      <w:szCs w:val="24"/>
    </w:rPr>
  </w:style>
  <w:style w:type="paragraph" w:styleId="a9">
    <w:name w:val="List Paragraph"/>
    <w:basedOn w:val="a0"/>
    <w:uiPriority w:val="34"/>
    <w:qFormat/>
    <w:rsid w:val="009A2BC6"/>
    <w:pPr>
      <w:ind w:left="720"/>
      <w:contextualSpacing/>
    </w:pPr>
    <w:rPr>
      <w:sz w:val="22"/>
      <w:szCs w:val="22"/>
    </w:rPr>
  </w:style>
  <w:style w:type="paragraph" w:customStyle="1" w:styleId="14-1">
    <w:name w:val="Укр 14 - 1"/>
    <w:qFormat/>
    <w:rsid w:val="002A406F"/>
    <w:pPr>
      <w:ind w:firstLine="709"/>
      <w:jc w:val="both"/>
    </w:pPr>
    <w:rPr>
      <w:rFonts w:eastAsia="MS Mincho"/>
      <w:sz w:val="28"/>
      <w:szCs w:val="24"/>
      <w:lang w:val="uk-UA"/>
    </w:rPr>
  </w:style>
  <w:style w:type="paragraph" w:customStyle="1" w:styleId="-14">
    <w:name w:val="Табл ссылок - 14"/>
    <w:basedOn w:val="a0"/>
    <w:qFormat/>
    <w:rsid w:val="00ED5868"/>
    <w:pPr>
      <w:ind w:left="340" w:hanging="340"/>
    </w:pPr>
    <w:rPr>
      <w:rFonts w:eastAsia="MS Mincho"/>
      <w:noProof/>
    </w:rPr>
  </w:style>
  <w:style w:type="paragraph" w:customStyle="1" w:styleId="a">
    <w:name w:val="Розділ"/>
    <w:basedOn w:val="1"/>
    <w:qFormat/>
    <w:rsid w:val="0099658C"/>
    <w:pPr>
      <w:keepNext w:val="0"/>
      <w:keepLines/>
      <w:numPr>
        <w:numId w:val="2"/>
      </w:numPr>
      <w:spacing w:before="60"/>
      <w:ind w:left="360"/>
      <w:jc w:val="center"/>
    </w:pPr>
    <w:rPr>
      <w:rFonts w:ascii="Times New Roman" w:hAnsi="Times New Roman"/>
      <w:bCs w:val="0"/>
      <w:caps/>
      <w:kern w:val="0"/>
      <w:sz w:val="28"/>
      <w:szCs w:val="24"/>
    </w:rPr>
  </w:style>
  <w:style w:type="paragraph" w:customStyle="1" w:styleId="aa">
    <w:name w:val="текст сноски"/>
    <w:basedOn w:val="a0"/>
    <w:rsid w:val="0099658C"/>
    <w:pPr>
      <w:autoSpaceDE w:val="0"/>
      <w:autoSpaceDN w:val="0"/>
      <w:ind w:firstLine="0"/>
    </w:pPr>
    <w:rPr>
      <w:sz w:val="20"/>
      <w:szCs w:val="20"/>
    </w:rPr>
  </w:style>
  <w:style w:type="paragraph" w:customStyle="1" w:styleId="-2">
    <w:name w:val="Нумерованный абзац - 2 уровень"/>
    <w:basedOn w:val="20"/>
    <w:link w:val="-20"/>
    <w:qFormat/>
    <w:rsid w:val="0099658C"/>
    <w:pPr>
      <w:keepNext w:val="0"/>
      <w:numPr>
        <w:ilvl w:val="1"/>
        <w:numId w:val="2"/>
      </w:numPr>
      <w:spacing w:before="0" w:after="0"/>
    </w:pPr>
    <w:rPr>
      <w:szCs w:val="24"/>
    </w:rPr>
  </w:style>
  <w:style w:type="character" w:customStyle="1" w:styleId="-20">
    <w:name w:val="Нумерованный абзац - 2 уровень Знак"/>
    <w:link w:val="-2"/>
    <w:rsid w:val="0099658C"/>
    <w:rPr>
      <w:rFonts w:ascii="Cambria" w:eastAsia="Times New Roman" w:hAnsi="Cambria" w:cs="Times New Roman"/>
      <w:b/>
      <w:bCs/>
      <w:i/>
      <w:iCs/>
      <w:sz w:val="28"/>
      <w:szCs w:val="24"/>
      <w:lang w:val="uk-UA"/>
    </w:rPr>
  </w:style>
  <w:style w:type="paragraph" w:customStyle="1" w:styleId="-3">
    <w:name w:val="Нумерованный абзац - 3 уровень"/>
    <w:basedOn w:val="3"/>
    <w:link w:val="-30"/>
    <w:qFormat/>
    <w:rsid w:val="0099658C"/>
    <w:pPr>
      <w:keepNext w:val="0"/>
      <w:numPr>
        <w:ilvl w:val="2"/>
        <w:numId w:val="2"/>
      </w:numPr>
      <w:spacing w:before="0" w:after="0"/>
    </w:pPr>
    <w:rPr>
      <w:i/>
      <w:iCs/>
      <w:noProof/>
      <w:kern w:val="16"/>
      <w:sz w:val="28"/>
      <w:szCs w:val="24"/>
    </w:rPr>
  </w:style>
  <w:style w:type="paragraph" w:customStyle="1" w:styleId="-4">
    <w:name w:val="Подбор абзаца - 4 уровень"/>
    <w:basedOn w:val="a0"/>
    <w:link w:val="-40"/>
    <w:qFormat/>
    <w:rsid w:val="0099658C"/>
    <w:pPr>
      <w:numPr>
        <w:ilvl w:val="3"/>
        <w:numId w:val="2"/>
      </w:numPr>
      <w:outlineLvl w:val="3"/>
    </w:pPr>
    <w:rPr>
      <w:noProof/>
      <w:kern w:val="16"/>
      <w:szCs w:val="24"/>
      <w:lang w:val="uk-UA" w:eastAsia="x-none"/>
    </w:rPr>
  </w:style>
  <w:style w:type="character" w:customStyle="1" w:styleId="10">
    <w:name w:val="Заголовок 1 Знак"/>
    <w:link w:val="1"/>
    <w:uiPriority w:val="9"/>
    <w:rsid w:val="0099658C"/>
    <w:rPr>
      <w:rFonts w:ascii="Cambria" w:eastAsia="Times New Roman" w:hAnsi="Cambria" w:cs="Times New Roman"/>
      <w:b/>
      <w:bCs/>
      <w:kern w:val="32"/>
      <w:sz w:val="32"/>
      <w:szCs w:val="32"/>
      <w:lang w:val="uk-UA"/>
    </w:rPr>
  </w:style>
  <w:style w:type="character" w:customStyle="1" w:styleId="21">
    <w:name w:val="Заголовок 2 Знак"/>
    <w:link w:val="20"/>
    <w:uiPriority w:val="9"/>
    <w:semiHidden/>
    <w:rsid w:val="0099658C"/>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sid w:val="0099658C"/>
    <w:rPr>
      <w:rFonts w:ascii="Cambria" w:eastAsia="Times New Roman" w:hAnsi="Cambria" w:cs="Times New Roman"/>
      <w:b/>
      <w:bCs/>
      <w:sz w:val="26"/>
      <w:szCs w:val="26"/>
      <w:lang w:val="uk-UA"/>
    </w:rPr>
  </w:style>
  <w:style w:type="paragraph" w:styleId="2">
    <w:name w:val="toc 2"/>
    <w:basedOn w:val="a0"/>
    <w:next w:val="a0"/>
    <w:autoRedefine/>
    <w:uiPriority w:val="39"/>
    <w:rsid w:val="001A55DD"/>
    <w:pPr>
      <w:numPr>
        <w:numId w:val="3"/>
      </w:numPr>
      <w:tabs>
        <w:tab w:val="right" w:leader="dot" w:pos="9911"/>
      </w:tabs>
    </w:pPr>
    <w:rPr>
      <w:rFonts w:eastAsia="MS Mincho"/>
      <w:noProof/>
      <w:szCs w:val="20"/>
      <w:lang w:eastAsia="ja-JP"/>
    </w:rPr>
  </w:style>
  <w:style w:type="character" w:customStyle="1" w:styleId="-40">
    <w:name w:val="Подбор абзаца - 4 уровень Знак"/>
    <w:link w:val="-4"/>
    <w:rsid w:val="0001202A"/>
    <w:rPr>
      <w:noProof/>
      <w:kern w:val="16"/>
      <w:sz w:val="28"/>
      <w:szCs w:val="24"/>
      <w:lang w:val="uk-UA"/>
    </w:rPr>
  </w:style>
  <w:style w:type="paragraph" w:styleId="ab">
    <w:name w:val="Body Text Indent"/>
    <w:basedOn w:val="a0"/>
    <w:link w:val="ac"/>
    <w:rsid w:val="00E85EBE"/>
    <w:pPr>
      <w:overflowPunct w:val="0"/>
      <w:autoSpaceDE w:val="0"/>
      <w:autoSpaceDN w:val="0"/>
      <w:adjustRightInd w:val="0"/>
      <w:ind w:firstLine="720"/>
      <w:textAlignment w:val="baseline"/>
    </w:pPr>
    <w:rPr>
      <w:lang w:val="x-none" w:eastAsia="ja-JP"/>
    </w:rPr>
  </w:style>
  <w:style w:type="character" w:customStyle="1" w:styleId="ac">
    <w:name w:val="Основной текст с отступом Знак"/>
    <w:link w:val="ab"/>
    <w:rsid w:val="00E85EBE"/>
    <w:rPr>
      <w:sz w:val="28"/>
      <w:szCs w:val="28"/>
      <w:lang w:eastAsia="ja-JP"/>
    </w:rPr>
  </w:style>
  <w:style w:type="character" w:customStyle="1" w:styleId="-30">
    <w:name w:val="Нумерованный абзац - 3 уровень Знак"/>
    <w:link w:val="-3"/>
    <w:rsid w:val="00B422E0"/>
    <w:rPr>
      <w:rFonts w:ascii="Cambria" w:eastAsia="Times New Roman" w:hAnsi="Cambria" w:cs="Times New Roman"/>
      <w:b/>
      <w:bCs/>
      <w:i/>
      <w:iCs/>
      <w:noProof/>
      <w:kern w:val="16"/>
      <w:sz w:val="28"/>
      <w:szCs w:val="24"/>
      <w:lang w:val="uk-UA"/>
    </w:rPr>
  </w:style>
  <w:style w:type="character" w:styleId="ad">
    <w:name w:val="Emphasis"/>
    <w:autoRedefine/>
    <w:qFormat/>
    <w:rsid w:val="00EA3347"/>
    <w:rPr>
      <w:i/>
    </w:rPr>
  </w:style>
  <w:style w:type="paragraph" w:customStyle="1" w:styleId="2-">
    <w:name w:val="Книг заголовок 2 - подбор абзаца"/>
    <w:basedOn w:val="a0"/>
    <w:next w:val="a7"/>
    <w:link w:val="2-0"/>
    <w:qFormat/>
    <w:rsid w:val="00EA3347"/>
    <w:pPr>
      <w:numPr>
        <w:ilvl w:val="1"/>
        <w:numId w:val="4"/>
      </w:numPr>
      <w:contextualSpacing/>
      <w:outlineLvl w:val="1"/>
    </w:pPr>
    <w:rPr>
      <w:rFonts w:eastAsia="MS Mincho"/>
      <w:b/>
      <w:noProof/>
      <w:sz w:val="24"/>
      <w:szCs w:val="24"/>
      <w:lang w:val="x-none" w:eastAsia="x-none"/>
    </w:rPr>
  </w:style>
  <w:style w:type="character" w:customStyle="1" w:styleId="2-0">
    <w:name w:val="Книг заголовок 2 - подбор абзаца Знак"/>
    <w:link w:val="2-"/>
    <w:rsid w:val="00EA3347"/>
    <w:rPr>
      <w:rFonts w:eastAsia="MS Mincho"/>
      <w:b/>
      <w:noProof/>
      <w:sz w:val="24"/>
      <w:szCs w:val="24"/>
      <w:lang w:val="x-none" w:eastAsia="x-none"/>
    </w:rPr>
  </w:style>
  <w:style w:type="character" w:customStyle="1" w:styleId="a8">
    <w:name w:val="книги Знак"/>
    <w:link w:val="a7"/>
    <w:rsid w:val="00FD56E5"/>
    <w:rPr>
      <w:rFonts w:eastAsia="MS Mincho"/>
      <w:iCs/>
      <w:noProof/>
      <w:sz w:val="24"/>
      <w:szCs w:val="24"/>
      <w:lang w:bidi="ar-SA"/>
    </w:rPr>
  </w:style>
  <w:style w:type="character" w:styleId="ae">
    <w:name w:val="Hyperlink"/>
    <w:uiPriority w:val="99"/>
    <w:rsid w:val="007B2477"/>
    <w:rPr>
      <w:color w:val="0000FF"/>
      <w:u w:val="single"/>
    </w:rPr>
  </w:style>
  <w:style w:type="paragraph" w:customStyle="1" w:styleId="af">
    <w:name w:val="Название статьи"/>
    <w:basedOn w:val="a7"/>
    <w:link w:val="af0"/>
    <w:autoRedefine/>
    <w:qFormat/>
    <w:rsid w:val="003A3DF7"/>
    <w:pPr>
      <w:spacing w:before="100" w:after="100"/>
      <w:ind w:firstLine="0"/>
      <w:jc w:val="center"/>
    </w:pPr>
    <w:rPr>
      <w:rFonts w:eastAsia="Calibri"/>
      <w:iCs w:val="0"/>
      <w:caps/>
      <w:noProof w:val="0"/>
      <w:szCs w:val="28"/>
      <w:lang w:val="x-none" w:eastAsia="en-US"/>
    </w:rPr>
  </w:style>
  <w:style w:type="character" w:customStyle="1" w:styleId="af0">
    <w:name w:val="Название статьи Знак"/>
    <w:link w:val="af"/>
    <w:rsid w:val="003A3DF7"/>
    <w:rPr>
      <w:rFonts w:eastAsia="Calibri"/>
      <w:caps/>
      <w:sz w:val="24"/>
      <w:szCs w:val="28"/>
      <w:lang w:eastAsia="en-US"/>
    </w:rPr>
  </w:style>
  <w:style w:type="paragraph" w:styleId="af1">
    <w:name w:val="header"/>
    <w:basedOn w:val="a0"/>
    <w:link w:val="af2"/>
    <w:uiPriority w:val="99"/>
    <w:unhideWhenUsed/>
    <w:rsid w:val="00185EDF"/>
    <w:pPr>
      <w:tabs>
        <w:tab w:val="center" w:pos="4677"/>
        <w:tab w:val="right" w:pos="9355"/>
      </w:tabs>
    </w:pPr>
    <w:rPr>
      <w:lang w:val="x-none" w:eastAsia="x-none"/>
    </w:rPr>
  </w:style>
  <w:style w:type="character" w:customStyle="1" w:styleId="af2">
    <w:name w:val="Верхний колонтитул Знак"/>
    <w:link w:val="af1"/>
    <w:uiPriority w:val="99"/>
    <w:rsid w:val="00185EDF"/>
    <w:rPr>
      <w:sz w:val="28"/>
      <w:szCs w:val="28"/>
    </w:rPr>
  </w:style>
  <w:style w:type="paragraph" w:styleId="af3">
    <w:name w:val="footer"/>
    <w:basedOn w:val="a0"/>
    <w:link w:val="af4"/>
    <w:uiPriority w:val="99"/>
    <w:unhideWhenUsed/>
    <w:rsid w:val="00185EDF"/>
    <w:pPr>
      <w:tabs>
        <w:tab w:val="center" w:pos="4677"/>
        <w:tab w:val="right" w:pos="9355"/>
      </w:tabs>
    </w:pPr>
    <w:rPr>
      <w:lang w:val="x-none" w:eastAsia="x-none"/>
    </w:rPr>
  </w:style>
  <w:style w:type="character" w:customStyle="1" w:styleId="af4">
    <w:name w:val="Нижний колонтитул Знак"/>
    <w:link w:val="af3"/>
    <w:uiPriority w:val="99"/>
    <w:rsid w:val="00185ED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irao.ru/ru/scilife/mpir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9C8E6-BEBE-477E-8530-EEB1D7CE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7027</Words>
  <Characters>40056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46990</CharactersWithSpaces>
  <SharedDoc>false</SharedDoc>
  <HLinks>
    <vt:vector size="6" baseType="variant">
      <vt:variant>
        <vt:i4>3276917</vt:i4>
      </vt:variant>
      <vt:variant>
        <vt:i4>156</vt:i4>
      </vt:variant>
      <vt:variant>
        <vt:i4>0</vt:i4>
      </vt:variant>
      <vt:variant>
        <vt:i4>5</vt:i4>
      </vt:variant>
      <vt:variant>
        <vt:lpwstr>http://www.pirao.ru/ru/scilife/mpirao/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dc:creator>
  <cp:keywords/>
  <cp:lastModifiedBy>Владислав</cp:lastModifiedBy>
  <cp:revision>2</cp:revision>
  <dcterms:created xsi:type="dcterms:W3CDTF">2014-02-07T11:00:00Z</dcterms:created>
  <dcterms:modified xsi:type="dcterms:W3CDTF">2014-02-07T11:00:00Z</dcterms:modified>
</cp:coreProperties>
</file>